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40BF2" w14:textId="5255381B" w:rsidR="005A58B4" w:rsidRDefault="00CB423D" w:rsidP="0052491F">
      <w:pPr>
        <w:suppressAutoHyphens/>
        <w:spacing w:after="0" w:line="240" w:lineRule="auto"/>
        <w:rPr>
          <w:rFonts w:eastAsia="Times New Roman" w:cstheme="minorHAnsi"/>
          <w:b/>
          <w:spacing w:val="-3"/>
          <w:lang w:eastAsia="nl-NL"/>
        </w:rPr>
      </w:pPr>
      <w:r w:rsidRPr="0052491F">
        <w:rPr>
          <w:rFonts w:eastAsia="Times New Roman" w:cstheme="minorHAnsi"/>
          <w:b/>
          <w:spacing w:val="-3"/>
          <w:lang w:eastAsia="nl-NL"/>
        </w:rPr>
        <w:t>‘</w:t>
      </w:r>
      <w:proofErr w:type="spellStart"/>
      <w:r w:rsidRPr="0052491F">
        <w:rPr>
          <w:rFonts w:eastAsia="Times New Roman" w:cstheme="minorHAnsi"/>
          <w:b/>
          <w:spacing w:val="-3"/>
          <w:lang w:eastAsia="nl-NL"/>
        </w:rPr>
        <w:t>Maeckt</w:t>
      </w:r>
      <w:proofErr w:type="spellEnd"/>
      <w:r w:rsidRPr="0052491F">
        <w:rPr>
          <w:rFonts w:eastAsia="Times New Roman" w:cstheme="minorHAnsi"/>
          <w:b/>
          <w:spacing w:val="-3"/>
          <w:lang w:eastAsia="nl-NL"/>
        </w:rPr>
        <w:t xml:space="preserve"> u </w:t>
      </w:r>
      <w:r w:rsidR="002F748E">
        <w:rPr>
          <w:rFonts w:eastAsia="Times New Roman" w:cstheme="minorHAnsi"/>
          <w:b/>
          <w:spacing w:val="-3"/>
          <w:lang w:eastAsia="nl-NL"/>
        </w:rPr>
        <w:t>t</w:t>
      </w:r>
      <w:r w:rsidRPr="0052491F">
        <w:rPr>
          <w:rFonts w:eastAsia="Times New Roman" w:cstheme="minorHAnsi"/>
          <w:b/>
          <w:spacing w:val="-3"/>
          <w:lang w:eastAsia="nl-NL"/>
        </w:rPr>
        <w:t xml:space="preserve">abernakel in </w:t>
      </w:r>
      <w:proofErr w:type="spellStart"/>
      <w:r w:rsidRPr="0052491F">
        <w:rPr>
          <w:rFonts w:eastAsia="Times New Roman" w:cstheme="minorHAnsi"/>
          <w:b/>
          <w:spacing w:val="-3"/>
          <w:lang w:eastAsia="nl-NL"/>
        </w:rPr>
        <w:t>my</w:t>
      </w:r>
      <w:proofErr w:type="spellEnd"/>
      <w:r w:rsidRPr="0052491F">
        <w:rPr>
          <w:rFonts w:eastAsia="Times New Roman" w:cstheme="minorHAnsi"/>
          <w:b/>
          <w:spacing w:val="-3"/>
          <w:lang w:eastAsia="nl-NL"/>
        </w:rPr>
        <w:t xml:space="preserve"> ende </w:t>
      </w:r>
      <w:proofErr w:type="spellStart"/>
      <w:r w:rsidRPr="0052491F">
        <w:rPr>
          <w:rFonts w:eastAsia="Times New Roman" w:cstheme="minorHAnsi"/>
          <w:b/>
          <w:spacing w:val="-3"/>
          <w:lang w:eastAsia="nl-NL"/>
        </w:rPr>
        <w:t>verciert</w:t>
      </w:r>
      <w:proofErr w:type="spellEnd"/>
      <w:r w:rsidRPr="0052491F">
        <w:rPr>
          <w:rFonts w:eastAsia="Times New Roman" w:cstheme="minorHAnsi"/>
          <w:b/>
          <w:spacing w:val="-3"/>
          <w:lang w:eastAsia="nl-NL"/>
        </w:rPr>
        <w:t xml:space="preserve"> dat met alle kruyden ende bloemen der </w:t>
      </w:r>
      <w:proofErr w:type="spellStart"/>
      <w:r w:rsidRPr="0052491F">
        <w:rPr>
          <w:rFonts w:eastAsia="Times New Roman" w:cstheme="minorHAnsi"/>
          <w:b/>
          <w:spacing w:val="-3"/>
          <w:lang w:eastAsia="nl-NL"/>
        </w:rPr>
        <w:t>deughden</w:t>
      </w:r>
      <w:proofErr w:type="spellEnd"/>
      <w:r w:rsidRPr="0052491F">
        <w:rPr>
          <w:rFonts w:eastAsia="Times New Roman" w:cstheme="minorHAnsi"/>
          <w:b/>
          <w:spacing w:val="-3"/>
          <w:lang w:eastAsia="nl-NL"/>
        </w:rPr>
        <w:t>’.</w:t>
      </w:r>
    </w:p>
    <w:p w14:paraId="189EA591" w14:textId="774823AF" w:rsidR="00CB423D" w:rsidRDefault="00CB423D" w:rsidP="0052491F">
      <w:pPr>
        <w:suppressAutoHyphens/>
        <w:spacing w:after="0" w:line="240" w:lineRule="auto"/>
        <w:rPr>
          <w:rFonts w:eastAsia="Times New Roman" w:cstheme="minorHAnsi"/>
          <w:b/>
          <w:spacing w:val="-3"/>
          <w:lang w:eastAsia="nl-NL"/>
        </w:rPr>
      </w:pPr>
      <w:r w:rsidRPr="0052491F">
        <w:rPr>
          <w:rFonts w:eastAsia="Times New Roman" w:cstheme="minorHAnsi"/>
          <w:b/>
          <w:spacing w:val="-3"/>
          <w:lang w:eastAsia="nl-NL"/>
        </w:rPr>
        <w:t>De verbeelding van bloemen en planten als deugd</w:t>
      </w:r>
      <w:r w:rsidR="002A6E92">
        <w:rPr>
          <w:rFonts w:eastAsia="Times New Roman" w:cstheme="minorHAnsi"/>
          <w:b/>
          <w:spacing w:val="-3"/>
          <w:lang w:eastAsia="nl-NL"/>
        </w:rPr>
        <w:t>symbo</w:t>
      </w:r>
      <w:r w:rsidR="004C536B">
        <w:rPr>
          <w:rFonts w:eastAsia="Times New Roman" w:cstheme="minorHAnsi"/>
          <w:b/>
          <w:spacing w:val="-3"/>
          <w:lang w:eastAsia="nl-NL"/>
        </w:rPr>
        <w:t>len</w:t>
      </w:r>
      <w:r w:rsidRPr="0052491F">
        <w:rPr>
          <w:rFonts w:eastAsia="Times New Roman" w:cstheme="minorHAnsi"/>
          <w:b/>
          <w:spacing w:val="-3"/>
          <w:lang w:eastAsia="nl-NL"/>
        </w:rPr>
        <w:t xml:space="preserve"> in de katholieke spiritualiteit van de </w:t>
      </w:r>
      <w:r w:rsidR="00AE1E36" w:rsidRPr="0052491F">
        <w:rPr>
          <w:rFonts w:eastAsia="Times New Roman" w:cstheme="minorHAnsi"/>
          <w:b/>
          <w:spacing w:val="-3"/>
          <w:lang w:eastAsia="nl-NL"/>
        </w:rPr>
        <w:t xml:space="preserve">zeventiende </w:t>
      </w:r>
      <w:r w:rsidRPr="0052491F">
        <w:rPr>
          <w:rFonts w:eastAsia="Times New Roman" w:cstheme="minorHAnsi"/>
          <w:b/>
          <w:spacing w:val="-3"/>
          <w:lang w:eastAsia="nl-NL"/>
        </w:rPr>
        <w:t>eeuw.</w:t>
      </w:r>
      <w:r w:rsidR="005A58B4">
        <w:rPr>
          <w:rFonts w:eastAsia="Times New Roman" w:cstheme="minorHAnsi"/>
          <w:b/>
          <w:spacing w:val="-3"/>
          <w:lang w:eastAsia="nl-NL"/>
        </w:rPr>
        <w:t>*</w:t>
      </w:r>
    </w:p>
    <w:p w14:paraId="258DE132" w14:textId="77777777" w:rsidR="005A58B4" w:rsidRDefault="005A58B4" w:rsidP="0052491F">
      <w:pPr>
        <w:suppressAutoHyphens/>
        <w:spacing w:after="0" w:line="240" w:lineRule="auto"/>
        <w:rPr>
          <w:rFonts w:eastAsia="Times New Roman" w:cstheme="minorHAnsi"/>
          <w:b/>
          <w:spacing w:val="-3"/>
          <w:lang w:eastAsia="nl-NL"/>
        </w:rPr>
      </w:pPr>
    </w:p>
    <w:p w14:paraId="4F04EEF0" w14:textId="77777777" w:rsidR="005A58B4" w:rsidRDefault="005A58B4" w:rsidP="0052491F">
      <w:pPr>
        <w:suppressAutoHyphens/>
        <w:spacing w:after="0" w:line="240" w:lineRule="auto"/>
        <w:rPr>
          <w:rFonts w:eastAsia="Times New Roman" w:cstheme="minorHAnsi"/>
          <w:b/>
          <w:spacing w:val="-3"/>
          <w:lang w:eastAsia="nl-NL"/>
        </w:rPr>
      </w:pPr>
    </w:p>
    <w:p w14:paraId="0B4F5ABC" w14:textId="7CBA96E0" w:rsidR="005A58B4" w:rsidRDefault="005A58B4" w:rsidP="0052491F">
      <w:pPr>
        <w:suppressAutoHyphens/>
        <w:spacing w:after="0" w:line="240" w:lineRule="auto"/>
        <w:rPr>
          <w:rFonts w:eastAsia="Times New Roman" w:cstheme="minorHAnsi"/>
          <w:b/>
          <w:spacing w:val="-3"/>
          <w:lang w:eastAsia="nl-NL"/>
        </w:rPr>
      </w:pPr>
      <w:r>
        <w:rPr>
          <w:rFonts w:eastAsia="Times New Roman" w:cstheme="minorHAnsi"/>
          <w:b/>
          <w:spacing w:val="-3"/>
          <w:lang w:eastAsia="nl-NL"/>
        </w:rPr>
        <w:t>Evelyne Verheggen</w:t>
      </w:r>
    </w:p>
    <w:p w14:paraId="1D3E5E76" w14:textId="77777777" w:rsidR="005A58B4" w:rsidRDefault="005A58B4" w:rsidP="0052491F">
      <w:pPr>
        <w:suppressAutoHyphens/>
        <w:spacing w:after="0" w:line="240" w:lineRule="auto"/>
        <w:rPr>
          <w:rFonts w:eastAsia="Times New Roman" w:cstheme="minorHAnsi"/>
          <w:b/>
          <w:spacing w:val="-3"/>
          <w:lang w:eastAsia="nl-NL"/>
        </w:rPr>
      </w:pPr>
    </w:p>
    <w:p w14:paraId="1D3B108E" w14:textId="77777777" w:rsidR="005A58B4" w:rsidRPr="0052491F" w:rsidRDefault="005A58B4" w:rsidP="0052491F">
      <w:pPr>
        <w:suppressAutoHyphens/>
        <w:spacing w:after="0" w:line="240" w:lineRule="auto"/>
        <w:rPr>
          <w:rFonts w:eastAsia="Times New Roman" w:cstheme="minorHAnsi"/>
          <w:b/>
          <w:spacing w:val="-3"/>
          <w:lang w:eastAsia="nl-NL"/>
        </w:rPr>
      </w:pPr>
    </w:p>
    <w:p w14:paraId="28C5B6BB" w14:textId="79587D65" w:rsidR="00CB423D" w:rsidRPr="00AF0894" w:rsidRDefault="00AF0894" w:rsidP="00AF0894">
      <w:pPr>
        <w:spacing w:after="0" w:line="240" w:lineRule="auto"/>
        <w:ind w:left="708"/>
        <w:rPr>
          <w:rFonts w:cstheme="minorHAnsi"/>
          <w:bCs/>
        </w:rPr>
      </w:pPr>
      <w:r>
        <w:rPr>
          <w:rFonts w:cstheme="minorHAnsi"/>
          <w:bCs/>
        </w:rPr>
        <w:t>In dit artikel analyseert de auteur hoe en waarom katholieken na de Reformatie bloemen en planten als symbool voor deugden en goede werken inzetten als wapen in de religieuze</w:t>
      </w:r>
      <w:r w:rsidR="00351B83">
        <w:rPr>
          <w:rFonts w:cstheme="minorHAnsi"/>
          <w:bCs/>
        </w:rPr>
        <w:t>,</w:t>
      </w:r>
      <w:r>
        <w:rPr>
          <w:rFonts w:cstheme="minorHAnsi"/>
          <w:bCs/>
        </w:rPr>
        <w:t xml:space="preserve"> </w:t>
      </w:r>
      <w:r w:rsidR="001A038B">
        <w:rPr>
          <w:rFonts w:cstheme="minorHAnsi"/>
          <w:bCs/>
        </w:rPr>
        <w:t xml:space="preserve">ideologische </w:t>
      </w:r>
      <w:r>
        <w:rPr>
          <w:rFonts w:cstheme="minorHAnsi"/>
          <w:bCs/>
        </w:rPr>
        <w:t>strijd met de protestanten.</w:t>
      </w:r>
    </w:p>
    <w:p w14:paraId="00B36CA9" w14:textId="77777777" w:rsidR="005A58B4" w:rsidRDefault="005A58B4" w:rsidP="003F7A65">
      <w:pPr>
        <w:spacing w:after="0" w:line="360" w:lineRule="auto"/>
        <w:rPr>
          <w:rFonts w:cstheme="minorHAnsi"/>
          <w:b/>
          <w:bCs/>
        </w:rPr>
      </w:pPr>
    </w:p>
    <w:p w14:paraId="3F7899ED" w14:textId="21ADEF65" w:rsidR="00962770" w:rsidRDefault="00962770" w:rsidP="003F7A65">
      <w:pPr>
        <w:spacing w:after="0" w:line="360" w:lineRule="auto"/>
        <w:rPr>
          <w:rFonts w:cstheme="minorHAnsi"/>
          <w:b/>
          <w:bCs/>
        </w:rPr>
      </w:pPr>
      <w:r w:rsidRPr="008A1F1A">
        <w:rPr>
          <w:rFonts w:cstheme="minorHAnsi"/>
          <w:b/>
          <w:bCs/>
        </w:rPr>
        <w:t>Inleiding</w:t>
      </w:r>
    </w:p>
    <w:p w14:paraId="7DF6D0C1" w14:textId="77777777" w:rsidR="005A58B4" w:rsidRPr="008A1F1A" w:rsidRDefault="005A58B4" w:rsidP="003F7A65">
      <w:pPr>
        <w:spacing w:after="0" w:line="360" w:lineRule="auto"/>
        <w:rPr>
          <w:rFonts w:cstheme="minorHAnsi"/>
          <w:b/>
          <w:bCs/>
        </w:rPr>
      </w:pPr>
    </w:p>
    <w:p w14:paraId="204584B9" w14:textId="354798E8" w:rsidR="0077117A" w:rsidRDefault="003B7135" w:rsidP="003F7A65">
      <w:pPr>
        <w:spacing w:after="0" w:line="360" w:lineRule="auto"/>
        <w:rPr>
          <w:rFonts w:cstheme="minorHAnsi"/>
          <w:color w:val="FF0000"/>
        </w:rPr>
      </w:pPr>
      <w:r w:rsidRPr="008A1F1A">
        <w:rPr>
          <w:rFonts w:cstheme="minorHAnsi"/>
          <w:noProof/>
        </w:rPr>
        <w:t xml:space="preserve">De Nederlandse Tachtigjarige oorlog werd niet enkel militair uitgevochten. Ook op andere fronten werden de degens gekruist. </w:t>
      </w:r>
      <w:r w:rsidRPr="008A1F1A">
        <w:rPr>
          <w:rFonts w:cstheme="minorHAnsi"/>
        </w:rPr>
        <w:t>Eén van de belangrijkste discussiepunten tussen protestanten en katholieken was de wijze waarop het leven na de dood werd opgevat. Voor protestanten gold dat de genade van God allesbepalend was en de zondige mens daartegenover nietig en eigenlijk verloren. Dat een mens in de hemelse zaligheid kon geraken, via eigen verdienstelijkheid en vroomheid, heette godslasterlijk. In katholieke ogen kon je daarentegen het eeuwig leven min of meer verdienen door het verrichten van goede werken en het praktiseren van deugden. In dit verhitte theologische debat speelden, naast preken, theologische verhandelingen en stichtelijke boeken (</w:t>
      </w:r>
      <w:r w:rsidRPr="008A1F1A">
        <w:rPr>
          <w:rFonts w:cstheme="minorHAnsi"/>
          <w:i/>
          <w:iCs/>
        </w:rPr>
        <w:t>catholica</w:t>
      </w:r>
      <w:r w:rsidRPr="008A1F1A">
        <w:rPr>
          <w:rFonts w:cstheme="minorHAnsi"/>
        </w:rPr>
        <w:t>), religieuze afbeeldingen een belangrijke rol.</w:t>
      </w:r>
      <w:r w:rsidR="00892850" w:rsidRPr="008A1F1A">
        <w:rPr>
          <w:rFonts w:cstheme="minorHAnsi"/>
          <w:noProof/>
        </w:rPr>
        <w:t xml:space="preserve"> </w:t>
      </w:r>
      <w:r w:rsidR="00892850" w:rsidRPr="008A1F1A">
        <w:rPr>
          <w:rFonts w:cstheme="minorHAnsi"/>
        </w:rPr>
        <w:t>Protestanten, met hun afwijzing van visuele cultuur</w:t>
      </w:r>
      <w:r w:rsidR="001A038B">
        <w:rPr>
          <w:rFonts w:cstheme="minorHAnsi"/>
        </w:rPr>
        <w:t xml:space="preserve"> in kerkgebouwen en liturgie</w:t>
      </w:r>
      <w:r w:rsidR="00892850" w:rsidRPr="008A1F1A">
        <w:rPr>
          <w:rFonts w:cstheme="minorHAnsi"/>
        </w:rPr>
        <w:t>, moesten een nieuwe balans vinden hoe om te gaan met de verbeelding van hun geloof en de katholieken doken in d</w:t>
      </w:r>
      <w:r w:rsidR="003F7A65" w:rsidRPr="008A1F1A">
        <w:rPr>
          <w:rFonts w:cstheme="minorHAnsi"/>
        </w:rPr>
        <w:t>i</w:t>
      </w:r>
      <w:r w:rsidR="00892850" w:rsidRPr="008A1F1A">
        <w:rPr>
          <w:rFonts w:cstheme="minorHAnsi"/>
        </w:rPr>
        <w:t>t gat door</w:t>
      </w:r>
      <w:r w:rsidR="000B0C51">
        <w:rPr>
          <w:rFonts w:cstheme="minorHAnsi"/>
        </w:rPr>
        <w:t xml:space="preserve"> vanuit het katholieke Z</w:t>
      </w:r>
      <w:r w:rsidR="008C7401" w:rsidRPr="008A1F1A">
        <w:rPr>
          <w:rFonts w:cstheme="minorHAnsi"/>
        </w:rPr>
        <w:t>uiden</w:t>
      </w:r>
      <w:r w:rsidR="00892850" w:rsidRPr="008A1F1A">
        <w:rPr>
          <w:rFonts w:cstheme="minorHAnsi"/>
        </w:rPr>
        <w:t xml:space="preserve"> een tsunami van religieuze voorstellingen in de </w:t>
      </w:r>
      <w:r w:rsidR="008C7401" w:rsidRPr="008A1F1A">
        <w:rPr>
          <w:rFonts w:cstheme="minorHAnsi"/>
        </w:rPr>
        <w:t>Republiek</w:t>
      </w:r>
      <w:r w:rsidR="00BF104A" w:rsidRPr="008A1F1A">
        <w:rPr>
          <w:rFonts w:cstheme="minorHAnsi"/>
        </w:rPr>
        <w:t xml:space="preserve"> te verspreiden</w:t>
      </w:r>
      <w:r w:rsidR="00892850" w:rsidRPr="008A1F1A">
        <w:rPr>
          <w:rFonts w:cstheme="minorHAnsi"/>
        </w:rPr>
        <w:t>. I</w:t>
      </w:r>
      <w:r w:rsidRPr="008A1F1A">
        <w:rPr>
          <w:rFonts w:cstheme="minorHAnsi"/>
        </w:rPr>
        <w:t xml:space="preserve">n deze </w:t>
      </w:r>
      <w:r w:rsidR="00BF104A" w:rsidRPr="008A1F1A">
        <w:rPr>
          <w:rFonts w:cstheme="minorHAnsi"/>
        </w:rPr>
        <w:t>‘</w:t>
      </w:r>
      <w:r w:rsidRPr="008A1F1A">
        <w:rPr>
          <w:rFonts w:cstheme="minorHAnsi"/>
        </w:rPr>
        <w:t>beeldoorlog</w:t>
      </w:r>
      <w:r w:rsidR="00BF104A" w:rsidRPr="008A1F1A">
        <w:rPr>
          <w:rFonts w:cstheme="minorHAnsi"/>
        </w:rPr>
        <w:t>’</w:t>
      </w:r>
      <w:r w:rsidRPr="008A1F1A">
        <w:rPr>
          <w:rFonts w:cstheme="minorHAnsi"/>
        </w:rPr>
        <w:t xml:space="preserve"> werden</w:t>
      </w:r>
      <w:r w:rsidR="00020320" w:rsidRPr="008A1F1A">
        <w:rPr>
          <w:rFonts w:cstheme="minorHAnsi"/>
        </w:rPr>
        <w:t xml:space="preserve"> </w:t>
      </w:r>
      <w:r w:rsidR="00962770" w:rsidRPr="008A1F1A">
        <w:rPr>
          <w:rFonts w:cstheme="minorHAnsi"/>
        </w:rPr>
        <w:t>bloemen</w:t>
      </w:r>
      <w:r w:rsidR="00121BEB">
        <w:rPr>
          <w:rFonts w:cstheme="minorHAnsi"/>
        </w:rPr>
        <w:t xml:space="preserve">, </w:t>
      </w:r>
      <w:r w:rsidR="00200BDE" w:rsidRPr="008A1F1A">
        <w:rPr>
          <w:rFonts w:cstheme="minorHAnsi"/>
        </w:rPr>
        <w:t>planten</w:t>
      </w:r>
      <w:r w:rsidR="00121BEB">
        <w:rPr>
          <w:rFonts w:cstheme="minorHAnsi"/>
        </w:rPr>
        <w:t xml:space="preserve"> en vruchten</w:t>
      </w:r>
      <w:r w:rsidR="00F17B82" w:rsidRPr="008A1F1A">
        <w:rPr>
          <w:rFonts w:cstheme="minorHAnsi"/>
        </w:rPr>
        <w:t xml:space="preserve"> </w:t>
      </w:r>
      <w:r w:rsidR="00107E55">
        <w:rPr>
          <w:rFonts w:cstheme="minorHAnsi"/>
        </w:rPr>
        <w:t>–</w:t>
      </w:r>
      <w:r w:rsidR="00F17B82" w:rsidRPr="008A1F1A">
        <w:rPr>
          <w:rFonts w:cstheme="minorHAnsi"/>
        </w:rPr>
        <w:t xml:space="preserve"> symbolisch voor deugden en goede werken </w:t>
      </w:r>
      <w:r w:rsidR="00107E55">
        <w:rPr>
          <w:rFonts w:cstheme="minorHAnsi"/>
        </w:rPr>
        <w:t>–</w:t>
      </w:r>
      <w:r w:rsidR="00020320" w:rsidRPr="008A1F1A">
        <w:rPr>
          <w:rFonts w:cstheme="minorHAnsi"/>
        </w:rPr>
        <w:t xml:space="preserve"> </w:t>
      </w:r>
      <w:r w:rsidR="00962770" w:rsidRPr="008A1F1A">
        <w:rPr>
          <w:rFonts w:cstheme="minorHAnsi"/>
        </w:rPr>
        <w:t xml:space="preserve">ingezet </w:t>
      </w:r>
      <w:r w:rsidRPr="008A1F1A">
        <w:rPr>
          <w:rFonts w:cstheme="minorHAnsi"/>
        </w:rPr>
        <w:t xml:space="preserve">als </w:t>
      </w:r>
      <w:r w:rsidR="00182FA1" w:rsidRPr="008A1F1A">
        <w:rPr>
          <w:rFonts w:cstheme="minorHAnsi"/>
        </w:rPr>
        <w:t>verwijzing naar</w:t>
      </w:r>
      <w:r w:rsidR="00962770" w:rsidRPr="008A1F1A">
        <w:rPr>
          <w:rFonts w:cstheme="minorHAnsi"/>
        </w:rPr>
        <w:t xml:space="preserve"> de katholieke stellingname in het grote discours</w:t>
      </w:r>
      <w:r w:rsidR="00964D45" w:rsidRPr="008A1F1A">
        <w:rPr>
          <w:rFonts w:cstheme="minorHAnsi"/>
        </w:rPr>
        <w:t xml:space="preserve"> van zonde en genade</w:t>
      </w:r>
      <w:r w:rsidR="00962770" w:rsidRPr="008A1F1A">
        <w:rPr>
          <w:rFonts w:cstheme="minorHAnsi"/>
        </w:rPr>
        <w:t>.</w:t>
      </w:r>
      <w:r w:rsidR="001973CE" w:rsidRPr="008A1F1A">
        <w:rPr>
          <w:rFonts w:cstheme="minorHAnsi"/>
        </w:rPr>
        <w:t xml:space="preserve"> </w:t>
      </w:r>
      <w:r w:rsidR="00200BDE" w:rsidRPr="008A1F1A">
        <w:rPr>
          <w:rFonts w:cstheme="minorHAnsi"/>
        </w:rPr>
        <w:t>Floralia</w:t>
      </w:r>
      <w:r w:rsidR="001973CE" w:rsidRPr="008A1F1A">
        <w:rPr>
          <w:rFonts w:cstheme="minorHAnsi"/>
        </w:rPr>
        <w:t xml:space="preserve"> drongen </w:t>
      </w:r>
      <w:r w:rsidR="00BF104A" w:rsidRPr="008A1F1A">
        <w:rPr>
          <w:rFonts w:cstheme="minorHAnsi"/>
        </w:rPr>
        <w:t xml:space="preserve">daarom </w:t>
      </w:r>
      <w:r w:rsidR="001973CE" w:rsidRPr="008A1F1A">
        <w:rPr>
          <w:rFonts w:cstheme="minorHAnsi"/>
        </w:rPr>
        <w:t xml:space="preserve">op allerlei manieren door in de devotionele praktijk: op gravures, tekeningen, in reliektuinen, op liturgische objecten en ook in het interieur en </w:t>
      </w:r>
      <w:r w:rsidR="000B0C51">
        <w:rPr>
          <w:rFonts w:cstheme="minorHAnsi"/>
        </w:rPr>
        <w:t xml:space="preserve">de </w:t>
      </w:r>
      <w:r w:rsidR="001973CE" w:rsidRPr="008A1F1A">
        <w:rPr>
          <w:rFonts w:cstheme="minorHAnsi"/>
        </w:rPr>
        <w:t xml:space="preserve">aankleding van (schuil)kerken. </w:t>
      </w:r>
      <w:r w:rsidR="00962770" w:rsidRPr="008A1F1A">
        <w:rPr>
          <w:rFonts w:cstheme="minorHAnsi"/>
        </w:rPr>
        <w:t>Deze bijdrage zal aan de hand van devotiegrafiek, emblemata</w:t>
      </w:r>
      <w:r w:rsidR="00BF104A" w:rsidRPr="008A1F1A">
        <w:rPr>
          <w:rFonts w:cstheme="minorHAnsi"/>
        </w:rPr>
        <w:t>, catholica en</w:t>
      </w:r>
      <w:r w:rsidR="00EF0C4A" w:rsidRPr="008A1F1A">
        <w:rPr>
          <w:rFonts w:cstheme="minorHAnsi"/>
        </w:rPr>
        <w:t xml:space="preserve"> religieus erfgoed</w:t>
      </w:r>
      <w:r w:rsidR="00BF104A" w:rsidRPr="008A1F1A">
        <w:rPr>
          <w:rFonts w:cstheme="minorHAnsi"/>
        </w:rPr>
        <w:t xml:space="preserve"> </w:t>
      </w:r>
      <w:r w:rsidR="00962770" w:rsidRPr="008A1F1A">
        <w:rPr>
          <w:rFonts w:cstheme="minorHAnsi"/>
        </w:rPr>
        <w:t>deze strategie belichten</w:t>
      </w:r>
      <w:r w:rsidR="0072076F" w:rsidRPr="008A1F1A">
        <w:rPr>
          <w:rFonts w:cstheme="minorHAnsi"/>
        </w:rPr>
        <w:t xml:space="preserve">. Daarbij wordt </w:t>
      </w:r>
      <w:r w:rsidR="001A038B">
        <w:rPr>
          <w:rFonts w:cstheme="minorHAnsi"/>
        </w:rPr>
        <w:t>ook</w:t>
      </w:r>
      <w:r w:rsidR="0072076F" w:rsidRPr="008A1F1A">
        <w:rPr>
          <w:rFonts w:cstheme="minorHAnsi"/>
        </w:rPr>
        <w:t xml:space="preserve"> ingegaan op de rol </w:t>
      </w:r>
      <w:r w:rsidR="000C584E" w:rsidRPr="008A1F1A">
        <w:rPr>
          <w:rFonts w:cstheme="minorHAnsi"/>
        </w:rPr>
        <w:t xml:space="preserve">van </w:t>
      </w:r>
      <w:r w:rsidR="00962770" w:rsidRPr="008A1F1A">
        <w:rPr>
          <w:rFonts w:cstheme="minorHAnsi"/>
        </w:rPr>
        <w:t>vrouwen die</w:t>
      </w:r>
      <w:r w:rsidR="00BF104A" w:rsidRPr="008A1F1A">
        <w:rPr>
          <w:rFonts w:cstheme="minorHAnsi"/>
        </w:rPr>
        <w:t xml:space="preserve"> kozen voor</w:t>
      </w:r>
      <w:r w:rsidR="00962770" w:rsidRPr="008A1F1A">
        <w:rPr>
          <w:rFonts w:cstheme="minorHAnsi"/>
        </w:rPr>
        <w:t xml:space="preserve"> een semi-religieus maagdelijk </w:t>
      </w:r>
      <w:r w:rsidR="001063D0" w:rsidRPr="008A1F1A">
        <w:rPr>
          <w:rFonts w:cstheme="minorHAnsi"/>
        </w:rPr>
        <w:t>leven</w:t>
      </w:r>
      <w:r w:rsidR="000C584E" w:rsidRPr="008A1F1A">
        <w:rPr>
          <w:rFonts w:cstheme="minorHAnsi"/>
        </w:rPr>
        <w:t>, de kloppen en begijnen</w:t>
      </w:r>
      <w:r w:rsidR="00C971A1" w:rsidRPr="008A1F1A">
        <w:rPr>
          <w:rFonts w:cstheme="minorHAnsi"/>
        </w:rPr>
        <w:t>.</w:t>
      </w:r>
      <w:r w:rsidR="000C584E" w:rsidRPr="008A1F1A">
        <w:rPr>
          <w:rFonts w:cstheme="minorHAnsi"/>
          <w:color w:val="FF0000"/>
        </w:rPr>
        <w:t xml:space="preserve"> </w:t>
      </w:r>
    </w:p>
    <w:p w14:paraId="705B03C6" w14:textId="77777777" w:rsidR="000B0C51" w:rsidRDefault="000B0C51" w:rsidP="003F7A65">
      <w:pPr>
        <w:spacing w:after="0" w:line="360" w:lineRule="auto"/>
        <w:rPr>
          <w:rFonts w:cstheme="minorHAnsi"/>
          <w:color w:val="FF0000"/>
        </w:rPr>
      </w:pPr>
    </w:p>
    <w:p w14:paraId="6EACC215" w14:textId="77777777" w:rsidR="000B0C51" w:rsidRPr="000B0C51" w:rsidRDefault="000B0C51" w:rsidP="003F7A65">
      <w:pPr>
        <w:spacing w:after="0" w:line="360" w:lineRule="auto"/>
        <w:rPr>
          <w:rFonts w:cstheme="minorHAnsi"/>
          <w:color w:val="FF0000"/>
        </w:rPr>
      </w:pPr>
    </w:p>
    <w:p w14:paraId="32841AA6" w14:textId="578CC005" w:rsidR="00B07B50" w:rsidRPr="008A1F1A" w:rsidRDefault="003F7A65" w:rsidP="003F7A65">
      <w:pPr>
        <w:spacing w:after="0" w:line="360" w:lineRule="auto"/>
        <w:rPr>
          <w:rFonts w:cstheme="minorHAnsi"/>
          <w:b/>
          <w:bCs/>
        </w:rPr>
      </w:pPr>
      <w:r w:rsidRPr="008A1F1A">
        <w:rPr>
          <w:rFonts w:cstheme="minorHAnsi"/>
          <w:b/>
          <w:bCs/>
        </w:rPr>
        <w:t>Leken</w:t>
      </w:r>
      <w:r w:rsidR="00DB14C6" w:rsidRPr="008A1F1A">
        <w:rPr>
          <w:rFonts w:cstheme="minorHAnsi"/>
          <w:b/>
          <w:bCs/>
        </w:rPr>
        <w:t>-</w:t>
      </w:r>
      <w:r w:rsidRPr="008A1F1A">
        <w:rPr>
          <w:rFonts w:cstheme="minorHAnsi"/>
          <w:b/>
          <w:bCs/>
        </w:rPr>
        <w:t>religieuze vrouwen</w:t>
      </w:r>
      <w:r w:rsidR="00C023C1">
        <w:rPr>
          <w:rFonts w:cstheme="minorHAnsi"/>
          <w:b/>
          <w:bCs/>
        </w:rPr>
        <w:t>,</w:t>
      </w:r>
      <w:r w:rsidRPr="008A1F1A">
        <w:rPr>
          <w:rFonts w:cstheme="minorHAnsi"/>
          <w:b/>
          <w:bCs/>
        </w:rPr>
        <w:t xml:space="preserve"> klopjes in de Republiek</w:t>
      </w:r>
    </w:p>
    <w:p w14:paraId="1276114F" w14:textId="77777777" w:rsidR="000B0C51" w:rsidRDefault="000B0C51" w:rsidP="003F7A65">
      <w:pPr>
        <w:spacing w:after="0" w:line="360" w:lineRule="auto"/>
        <w:rPr>
          <w:rFonts w:cstheme="minorHAnsi"/>
        </w:rPr>
      </w:pPr>
    </w:p>
    <w:p w14:paraId="0CB471E7" w14:textId="77777777" w:rsidR="00B81424" w:rsidRDefault="001973CE" w:rsidP="003F7A65">
      <w:pPr>
        <w:spacing w:after="0" w:line="360" w:lineRule="auto"/>
        <w:rPr>
          <w:rFonts w:cstheme="minorHAnsi"/>
        </w:rPr>
      </w:pPr>
      <w:r w:rsidRPr="008A1F1A">
        <w:rPr>
          <w:rFonts w:cstheme="minorHAnsi"/>
        </w:rPr>
        <w:lastRenderedPageBreak/>
        <w:t xml:space="preserve">Na de </w:t>
      </w:r>
      <w:r w:rsidR="003F7A65" w:rsidRPr="008A1F1A">
        <w:rPr>
          <w:rFonts w:cstheme="minorHAnsi"/>
        </w:rPr>
        <w:t xml:space="preserve">doorvoering van de </w:t>
      </w:r>
      <w:r w:rsidRPr="008A1F1A">
        <w:rPr>
          <w:rFonts w:cstheme="minorHAnsi"/>
        </w:rPr>
        <w:t xml:space="preserve">Reformatie </w:t>
      </w:r>
      <w:r w:rsidR="003F7A65" w:rsidRPr="008A1F1A">
        <w:rPr>
          <w:rFonts w:cstheme="minorHAnsi"/>
        </w:rPr>
        <w:t xml:space="preserve">in de Republiek </w:t>
      </w:r>
      <w:r w:rsidRPr="008A1F1A">
        <w:rPr>
          <w:rFonts w:cstheme="minorHAnsi"/>
        </w:rPr>
        <w:t>werd het kloosterleven verboden.</w:t>
      </w:r>
      <w:r w:rsidR="00F17B82" w:rsidRPr="008A1F1A">
        <w:rPr>
          <w:rFonts w:cstheme="minorHAnsi"/>
        </w:rPr>
        <w:t xml:space="preserve"> Nonnen die door de gereformeerde overheid uit hun kloosters waren verdreven continueerden </w:t>
      </w:r>
      <w:r w:rsidR="003F7A65" w:rsidRPr="008A1F1A">
        <w:rPr>
          <w:rFonts w:cstheme="minorHAnsi"/>
        </w:rPr>
        <w:t xml:space="preserve">veelal </w:t>
      </w:r>
      <w:r w:rsidR="00F17B82" w:rsidRPr="008A1F1A">
        <w:rPr>
          <w:rFonts w:cstheme="minorHAnsi"/>
        </w:rPr>
        <w:t xml:space="preserve">hun </w:t>
      </w:r>
    </w:p>
    <w:p w14:paraId="011AEA7C" w14:textId="2A1ADFDE" w:rsidR="006D3B58" w:rsidRDefault="00F17B82" w:rsidP="003F7A65">
      <w:pPr>
        <w:spacing w:after="0" w:line="360" w:lineRule="auto"/>
        <w:rPr>
          <w:rFonts w:cstheme="minorHAnsi"/>
        </w:rPr>
      </w:pPr>
      <w:r w:rsidRPr="008A1F1A">
        <w:rPr>
          <w:rFonts w:cstheme="minorHAnsi"/>
        </w:rPr>
        <w:t>religieuze leven elders. Daarnaast ko</w:t>
      </w:r>
      <w:r w:rsidR="004E3AF3" w:rsidRPr="008A1F1A">
        <w:rPr>
          <w:rFonts w:cstheme="minorHAnsi"/>
        </w:rPr>
        <w:t>zen</w:t>
      </w:r>
      <w:r w:rsidRPr="008A1F1A">
        <w:rPr>
          <w:rFonts w:cstheme="minorHAnsi"/>
        </w:rPr>
        <w:t xml:space="preserve"> </w:t>
      </w:r>
      <w:r w:rsidR="00200BDE" w:rsidRPr="008A1F1A">
        <w:rPr>
          <w:rFonts w:cstheme="minorHAnsi"/>
        </w:rPr>
        <w:t xml:space="preserve">opnieuw </w:t>
      </w:r>
      <w:r w:rsidR="004356D6" w:rsidRPr="008A1F1A">
        <w:rPr>
          <w:rFonts w:cstheme="minorHAnsi"/>
        </w:rPr>
        <w:t>per jaar honderden</w:t>
      </w:r>
      <w:r w:rsidR="008C7401" w:rsidRPr="008A1F1A">
        <w:rPr>
          <w:rFonts w:cstheme="minorHAnsi"/>
        </w:rPr>
        <w:t xml:space="preserve"> </w:t>
      </w:r>
      <w:r w:rsidRPr="008A1F1A">
        <w:rPr>
          <w:rFonts w:cstheme="minorHAnsi"/>
        </w:rPr>
        <w:t>Noord-Nederlandse vrouw</w:t>
      </w:r>
      <w:r w:rsidR="008C7401" w:rsidRPr="008A1F1A">
        <w:rPr>
          <w:rFonts w:cstheme="minorHAnsi"/>
        </w:rPr>
        <w:t>en</w:t>
      </w:r>
      <w:r w:rsidRPr="008A1F1A">
        <w:rPr>
          <w:rFonts w:cstheme="minorHAnsi"/>
        </w:rPr>
        <w:t xml:space="preserve"> voor een (semi-)religieuze status ‘in de wereld’: de zogenoemde ‘geestelijke maagden’ of kloppen (in het Vlaams kwezels).</w:t>
      </w:r>
      <w:r w:rsidR="00EC5A4D" w:rsidRPr="008A1F1A">
        <w:rPr>
          <w:rStyle w:val="Voetnootmarkering"/>
          <w:rFonts w:cstheme="minorHAnsi"/>
        </w:rPr>
        <w:footnoteReference w:id="1"/>
      </w:r>
      <w:r w:rsidR="0084205D" w:rsidRPr="008A1F1A">
        <w:rPr>
          <w:rFonts w:cstheme="minorHAnsi"/>
        </w:rPr>
        <w:t xml:space="preserve"> Zij sloten een ‘mystiek huwelijk’ met Christus en leefde</w:t>
      </w:r>
      <w:r w:rsidR="00200BDE" w:rsidRPr="008A1F1A">
        <w:rPr>
          <w:rFonts w:cstheme="minorHAnsi"/>
        </w:rPr>
        <w:t>n</w:t>
      </w:r>
      <w:r w:rsidR="0084205D" w:rsidRPr="008A1F1A">
        <w:rPr>
          <w:rFonts w:cstheme="minorHAnsi"/>
        </w:rPr>
        <w:t xml:space="preserve"> sober en kuis. In de geest van de</w:t>
      </w:r>
      <w:r w:rsidR="002077F4" w:rsidRPr="008A1F1A">
        <w:rPr>
          <w:rFonts w:cstheme="minorHAnsi"/>
        </w:rPr>
        <w:t xml:space="preserve"> </w:t>
      </w:r>
      <w:r w:rsidR="00E35CD7" w:rsidRPr="008A1F1A">
        <w:rPr>
          <w:rFonts w:cstheme="minorHAnsi"/>
        </w:rPr>
        <w:t>Nieuwtestamentische</w:t>
      </w:r>
      <w:r w:rsidR="0084205D" w:rsidRPr="008A1F1A">
        <w:rPr>
          <w:rFonts w:cstheme="minorHAnsi"/>
        </w:rPr>
        <w:t xml:space="preserve"> parabel over de </w:t>
      </w:r>
      <w:r w:rsidR="00200BDE" w:rsidRPr="008A1F1A">
        <w:rPr>
          <w:rFonts w:cstheme="minorHAnsi"/>
        </w:rPr>
        <w:t>w</w:t>
      </w:r>
      <w:r w:rsidR="0084205D" w:rsidRPr="008A1F1A">
        <w:rPr>
          <w:rFonts w:cstheme="minorHAnsi"/>
        </w:rPr>
        <w:t>ijze en dwaze maagden</w:t>
      </w:r>
      <w:r w:rsidR="008C7401" w:rsidRPr="008A1F1A">
        <w:rPr>
          <w:rFonts w:cstheme="minorHAnsi"/>
        </w:rPr>
        <w:t xml:space="preserve"> (Mattheus 25:1-13)</w:t>
      </w:r>
      <w:r w:rsidR="0084205D" w:rsidRPr="008A1F1A">
        <w:rPr>
          <w:rFonts w:cstheme="minorHAnsi"/>
        </w:rPr>
        <w:t xml:space="preserve"> </w:t>
      </w:r>
      <w:r w:rsidR="00EC5A4D" w:rsidRPr="008A1F1A">
        <w:rPr>
          <w:rFonts w:cstheme="minorHAnsi"/>
        </w:rPr>
        <w:t xml:space="preserve">verrichtten zij </w:t>
      </w:r>
      <w:r w:rsidR="0084205D" w:rsidRPr="008A1F1A">
        <w:rPr>
          <w:rFonts w:cstheme="minorHAnsi"/>
        </w:rPr>
        <w:t>handwerk</w:t>
      </w:r>
      <w:r w:rsidR="00EC5A4D" w:rsidRPr="008A1F1A">
        <w:rPr>
          <w:rFonts w:cstheme="minorHAnsi"/>
        </w:rPr>
        <w:t xml:space="preserve"> om in hun eigen levensonderhoud te voorzien</w:t>
      </w:r>
      <w:r w:rsidR="000B0C51">
        <w:rPr>
          <w:rFonts w:cstheme="minorHAnsi"/>
        </w:rPr>
        <w:t xml:space="preserve"> (afb. 1).</w:t>
      </w:r>
      <w:r w:rsidR="0084205D" w:rsidRPr="008A1F1A">
        <w:rPr>
          <w:rFonts w:cstheme="minorHAnsi"/>
        </w:rPr>
        <w:t xml:space="preserve"> </w:t>
      </w:r>
      <w:r w:rsidR="00EC5A4D" w:rsidRPr="008A1F1A">
        <w:rPr>
          <w:rFonts w:cstheme="minorHAnsi"/>
        </w:rPr>
        <w:t xml:space="preserve">De werken van </w:t>
      </w:r>
      <w:r w:rsidR="002261D9">
        <w:rPr>
          <w:rFonts w:cstheme="minorHAnsi"/>
        </w:rPr>
        <w:t>b</w:t>
      </w:r>
      <w:r w:rsidR="00EC5A4D" w:rsidRPr="008A1F1A">
        <w:rPr>
          <w:rFonts w:cstheme="minorHAnsi"/>
        </w:rPr>
        <w:t xml:space="preserve">armhartigheid werden ingevuld met </w:t>
      </w:r>
      <w:r w:rsidR="0084205D" w:rsidRPr="008A1F1A">
        <w:rPr>
          <w:rFonts w:cstheme="minorHAnsi"/>
        </w:rPr>
        <w:t>het geven van onderwijs</w:t>
      </w:r>
      <w:r w:rsidR="00C023C1">
        <w:rPr>
          <w:rFonts w:cstheme="minorHAnsi"/>
        </w:rPr>
        <w:t xml:space="preserve"> en </w:t>
      </w:r>
      <w:r w:rsidR="00EC5A4D" w:rsidRPr="008A1F1A">
        <w:rPr>
          <w:rFonts w:cstheme="minorHAnsi"/>
        </w:rPr>
        <w:t xml:space="preserve">het bieden van </w:t>
      </w:r>
      <w:r w:rsidR="0072076F" w:rsidRPr="008A1F1A">
        <w:rPr>
          <w:rFonts w:cstheme="minorHAnsi"/>
        </w:rPr>
        <w:t>zorg</w:t>
      </w:r>
      <w:r w:rsidR="00D95DE8" w:rsidRPr="008A1F1A">
        <w:rPr>
          <w:rFonts w:cstheme="minorHAnsi"/>
        </w:rPr>
        <w:t xml:space="preserve"> </w:t>
      </w:r>
      <w:r w:rsidR="0072076F" w:rsidRPr="008A1F1A">
        <w:rPr>
          <w:rFonts w:cstheme="minorHAnsi"/>
        </w:rPr>
        <w:t xml:space="preserve">aan kwetsbare </w:t>
      </w:r>
      <w:r w:rsidR="00D95DE8" w:rsidRPr="008A1F1A">
        <w:rPr>
          <w:rFonts w:cstheme="minorHAnsi"/>
        </w:rPr>
        <w:t>medemensen</w:t>
      </w:r>
      <w:r w:rsidR="00EC5A4D" w:rsidRPr="008A1F1A">
        <w:rPr>
          <w:rFonts w:cstheme="minorHAnsi"/>
        </w:rPr>
        <w:t>.</w:t>
      </w:r>
    </w:p>
    <w:p w14:paraId="37D7CD25" w14:textId="77777777" w:rsidR="006D3B58" w:rsidRDefault="006D3B58" w:rsidP="003F7A65">
      <w:pPr>
        <w:spacing w:after="0" w:line="360" w:lineRule="auto"/>
        <w:rPr>
          <w:rFonts w:cstheme="minorHAnsi"/>
        </w:rPr>
      </w:pPr>
    </w:p>
    <w:p w14:paraId="3657FC57" w14:textId="3AA91D7A" w:rsidR="006D3B58" w:rsidRDefault="006D3B58" w:rsidP="0086541C">
      <w:pPr>
        <w:spacing w:after="0" w:line="240" w:lineRule="auto"/>
        <w:rPr>
          <w:rFonts w:cstheme="minorHAnsi"/>
        </w:rPr>
      </w:pPr>
      <w:r>
        <w:rPr>
          <w:rFonts w:cstheme="minorHAnsi"/>
        </w:rPr>
        <w:t xml:space="preserve">Afb. 1 </w:t>
      </w:r>
      <w:r w:rsidRPr="006D3B58">
        <w:rPr>
          <w:rFonts w:cstheme="minorHAnsi"/>
        </w:rPr>
        <w:t xml:space="preserve">Crispijn de Passe (I), naar ontwerp van </w:t>
      </w:r>
      <w:proofErr w:type="spellStart"/>
      <w:r w:rsidRPr="006D3B58">
        <w:rPr>
          <w:rFonts w:cstheme="minorHAnsi"/>
        </w:rPr>
        <w:t>Maerten</w:t>
      </w:r>
      <w:proofErr w:type="spellEnd"/>
      <w:r w:rsidRPr="006D3B58">
        <w:rPr>
          <w:rFonts w:cstheme="minorHAnsi"/>
        </w:rPr>
        <w:t xml:space="preserve"> de Vos,</w:t>
      </w:r>
      <w:r>
        <w:rPr>
          <w:rFonts w:cstheme="minorHAnsi"/>
        </w:rPr>
        <w:t xml:space="preserve"> </w:t>
      </w:r>
      <w:r w:rsidRPr="006D3B58">
        <w:rPr>
          <w:rFonts w:cstheme="minorHAnsi"/>
          <w:i/>
        </w:rPr>
        <w:t>De vijf wijze maagden naaien, spinnen, weven, lezen en schrijven</w:t>
      </w:r>
      <w:r>
        <w:rPr>
          <w:rFonts w:cstheme="minorHAnsi"/>
        </w:rPr>
        <w:t xml:space="preserve">, </w:t>
      </w:r>
      <w:r w:rsidRPr="006D3B58">
        <w:rPr>
          <w:rFonts w:cstheme="minorHAnsi"/>
        </w:rPr>
        <w:t>1589-1611.</w:t>
      </w:r>
      <w:r w:rsidR="00351B83">
        <w:rPr>
          <w:rFonts w:cstheme="minorHAnsi"/>
        </w:rPr>
        <w:t xml:space="preserve"> </w:t>
      </w:r>
      <w:r w:rsidRPr="006D3B58">
        <w:rPr>
          <w:rFonts w:cstheme="minorHAnsi"/>
        </w:rPr>
        <w:t xml:space="preserve">Uit een </w:t>
      </w:r>
      <w:r w:rsidR="00D2549B">
        <w:rPr>
          <w:rFonts w:cstheme="minorHAnsi"/>
        </w:rPr>
        <w:t>reeks</w:t>
      </w:r>
      <w:r w:rsidRPr="006D3B58">
        <w:rPr>
          <w:rFonts w:cstheme="minorHAnsi"/>
        </w:rPr>
        <w:t xml:space="preserve"> van acht prenten met de gelijkenis van de vijf </w:t>
      </w:r>
      <w:r>
        <w:rPr>
          <w:rFonts w:cstheme="minorHAnsi"/>
        </w:rPr>
        <w:t>wijze en de vijf dwaze maagden.</w:t>
      </w:r>
    </w:p>
    <w:p w14:paraId="13D3625E" w14:textId="6878718A" w:rsidR="006D3B58" w:rsidRPr="006D3B58" w:rsidRDefault="006D3B58" w:rsidP="0086541C">
      <w:pPr>
        <w:spacing w:after="0" w:line="240" w:lineRule="auto"/>
        <w:rPr>
          <w:rFonts w:cstheme="minorHAnsi"/>
        </w:rPr>
      </w:pPr>
      <w:r w:rsidRPr="006D3B58">
        <w:rPr>
          <w:rFonts w:cstheme="minorHAnsi"/>
        </w:rPr>
        <w:t>Amsterdam Rijksmuseum inv.nr. RP-P-1908-5623.</w:t>
      </w:r>
    </w:p>
    <w:p w14:paraId="6B349DD2" w14:textId="77777777" w:rsidR="006D3B58" w:rsidRDefault="006D3B58" w:rsidP="003F7A65">
      <w:pPr>
        <w:spacing w:after="0" w:line="360" w:lineRule="auto"/>
        <w:rPr>
          <w:rFonts w:cstheme="minorHAnsi"/>
        </w:rPr>
      </w:pPr>
    </w:p>
    <w:p w14:paraId="4C6E89A2" w14:textId="00A23E17" w:rsidR="00DD2453" w:rsidRDefault="004356D6" w:rsidP="003F7A65">
      <w:pPr>
        <w:spacing w:after="0" w:line="360" w:lineRule="auto"/>
        <w:rPr>
          <w:rFonts w:cstheme="minorHAnsi"/>
        </w:rPr>
      </w:pPr>
      <w:r w:rsidRPr="008A1F1A">
        <w:rPr>
          <w:rFonts w:cstheme="minorHAnsi"/>
        </w:rPr>
        <w:t xml:space="preserve">In de tegenstellingen met de protestanten namen </w:t>
      </w:r>
      <w:r w:rsidR="00C023C1">
        <w:rPr>
          <w:rFonts w:cstheme="minorHAnsi"/>
        </w:rPr>
        <w:t xml:space="preserve">zij </w:t>
      </w:r>
      <w:r w:rsidRPr="008A1F1A">
        <w:rPr>
          <w:rFonts w:cstheme="minorHAnsi"/>
        </w:rPr>
        <w:t xml:space="preserve">een pacifistische houding aan. </w:t>
      </w:r>
      <w:r w:rsidR="0084205D" w:rsidRPr="008A1F1A">
        <w:rPr>
          <w:rFonts w:cstheme="minorHAnsi"/>
        </w:rPr>
        <w:t>Deze leefwijze verleende hun status. Zij beschouwden zichzelf immers</w:t>
      </w:r>
      <w:r w:rsidR="000B0C51">
        <w:rPr>
          <w:rFonts w:cstheme="minorHAnsi"/>
        </w:rPr>
        <w:t>,</w:t>
      </w:r>
      <w:r w:rsidRPr="008A1F1A">
        <w:rPr>
          <w:rFonts w:cstheme="minorHAnsi"/>
        </w:rPr>
        <w:t xml:space="preserve"> met Maria als voorbeeld</w:t>
      </w:r>
      <w:r w:rsidR="0084205D" w:rsidRPr="008A1F1A">
        <w:rPr>
          <w:rFonts w:cstheme="minorHAnsi"/>
        </w:rPr>
        <w:t xml:space="preserve">, als een middelaar tussen hun wereld en Christus. Maria werd naast </w:t>
      </w:r>
      <w:bookmarkStart w:id="0" w:name="_Hlk18511393"/>
      <w:r w:rsidR="0084205D" w:rsidRPr="008A1F1A">
        <w:rPr>
          <w:rFonts w:cstheme="minorHAnsi"/>
        </w:rPr>
        <w:t>–</w:t>
      </w:r>
      <w:bookmarkEnd w:id="0"/>
      <w:r w:rsidR="0084205D" w:rsidRPr="008A1F1A">
        <w:rPr>
          <w:rFonts w:cstheme="minorHAnsi"/>
        </w:rPr>
        <w:t xml:space="preserve"> of in plaats van – de Bruidegom het nieuwe </w:t>
      </w:r>
      <w:r w:rsidR="009F0B16">
        <w:rPr>
          <w:rFonts w:cstheme="minorHAnsi"/>
        </w:rPr>
        <w:t>‘</w:t>
      </w:r>
      <w:r w:rsidR="0084205D" w:rsidRPr="008A1F1A">
        <w:rPr>
          <w:rFonts w:cstheme="minorHAnsi"/>
        </w:rPr>
        <w:t>rolmodel</w:t>
      </w:r>
      <w:r w:rsidR="009F0B16">
        <w:rPr>
          <w:rFonts w:cstheme="minorHAnsi"/>
        </w:rPr>
        <w:t>’</w:t>
      </w:r>
      <w:r w:rsidR="0084205D" w:rsidRPr="008A1F1A">
        <w:rPr>
          <w:rFonts w:cstheme="minorHAnsi"/>
        </w:rPr>
        <w:t>.</w:t>
      </w:r>
      <w:r w:rsidR="009F0B16">
        <w:rPr>
          <w:rFonts w:cstheme="minorHAnsi"/>
        </w:rPr>
        <w:t xml:space="preserve"> </w:t>
      </w:r>
      <w:r w:rsidRPr="008A1F1A">
        <w:rPr>
          <w:rFonts w:cstheme="minorHAnsi"/>
        </w:rPr>
        <w:t xml:space="preserve">Zij waren geen rechtstreekse verantwoording verschuldigd aan de katholieke hiërarchie, ze hadden immers geen gelofte van gehoorzaamheid afgelegd. </w:t>
      </w:r>
      <w:r w:rsidR="00DD2453" w:rsidRPr="008A1F1A">
        <w:rPr>
          <w:rFonts w:cstheme="minorHAnsi"/>
        </w:rPr>
        <w:t>Om de leken-religieuzen niet al te zeer te laten ‘ontsporen’ en in het gareel te houden, schreven geestelijken heel wat begeleidingsliteratuur.</w:t>
      </w:r>
      <w:r w:rsidR="009F0B16">
        <w:rPr>
          <w:rStyle w:val="Voetnootmarkering"/>
          <w:rFonts w:cstheme="minorHAnsi"/>
        </w:rPr>
        <w:footnoteReference w:id="2"/>
      </w:r>
      <w:r w:rsidR="00DD2453" w:rsidRPr="008A1F1A">
        <w:rPr>
          <w:rFonts w:cstheme="minorHAnsi"/>
        </w:rPr>
        <w:t xml:space="preserve"> Zo formuleerde bijvoorbeeld</w:t>
      </w:r>
      <w:r w:rsidR="000B0C51">
        <w:rPr>
          <w:rFonts w:cstheme="minorHAnsi"/>
        </w:rPr>
        <w:t xml:space="preserve"> de</w:t>
      </w:r>
      <w:r w:rsidR="00DD2453" w:rsidRPr="008A1F1A">
        <w:rPr>
          <w:rFonts w:cstheme="minorHAnsi"/>
        </w:rPr>
        <w:t xml:space="preserve"> jezuïet Cornelius </w:t>
      </w:r>
      <w:proofErr w:type="spellStart"/>
      <w:r w:rsidR="00DD2453" w:rsidRPr="008A1F1A">
        <w:rPr>
          <w:rFonts w:cstheme="minorHAnsi"/>
        </w:rPr>
        <w:t>Hazart</w:t>
      </w:r>
      <w:proofErr w:type="spellEnd"/>
      <w:r w:rsidR="00DD2453" w:rsidRPr="008A1F1A">
        <w:rPr>
          <w:rFonts w:cstheme="minorHAnsi"/>
        </w:rPr>
        <w:t>, in een handleiding voor de maagdelijke staat:</w:t>
      </w:r>
    </w:p>
    <w:p w14:paraId="0D7344A9" w14:textId="77777777" w:rsidR="000B0C51" w:rsidRPr="008A1F1A" w:rsidRDefault="000B0C51" w:rsidP="003F7A65">
      <w:pPr>
        <w:spacing w:after="0" w:line="360" w:lineRule="auto"/>
        <w:rPr>
          <w:rFonts w:cstheme="minorHAnsi"/>
        </w:rPr>
      </w:pPr>
    </w:p>
    <w:p w14:paraId="1BBAAB4A" w14:textId="770977A1" w:rsidR="0072076F" w:rsidRDefault="00DD2453" w:rsidP="00F1372A">
      <w:pPr>
        <w:spacing w:after="0" w:line="240" w:lineRule="auto"/>
        <w:ind w:left="709"/>
        <w:rPr>
          <w:rFonts w:cstheme="minorHAnsi"/>
        </w:rPr>
      </w:pPr>
      <w:r w:rsidRPr="008A1F1A">
        <w:rPr>
          <w:rFonts w:cstheme="minorHAnsi"/>
        </w:rPr>
        <w:t xml:space="preserve">Een </w:t>
      </w:r>
      <w:proofErr w:type="spellStart"/>
      <w:r w:rsidRPr="008A1F1A">
        <w:rPr>
          <w:rFonts w:cstheme="minorHAnsi"/>
        </w:rPr>
        <w:t>Maeght</w:t>
      </w:r>
      <w:proofErr w:type="spellEnd"/>
      <w:r w:rsidRPr="008A1F1A">
        <w:rPr>
          <w:rFonts w:cstheme="minorHAnsi"/>
        </w:rPr>
        <w:t xml:space="preserve"> moet of bidden, of lesen, of wercken, op dat den gheest van onsuyverheyt haer ledigh gemoet niet en bedrieghe: Door den arbeyt wort de ghenoechte des vleesch </w:t>
      </w:r>
      <w:r w:rsidR="00200BDE" w:rsidRPr="008A1F1A">
        <w:rPr>
          <w:rFonts w:cstheme="minorHAnsi"/>
        </w:rPr>
        <w:t>over</w:t>
      </w:r>
      <w:r w:rsidRPr="008A1F1A">
        <w:rPr>
          <w:rFonts w:cstheme="minorHAnsi"/>
        </w:rPr>
        <w:t>wonnen. Daerom sal een Maeght den dagh in dry deelen verdeylen: in ’t eerste deel sal se bidden, in ’t twe</w:t>
      </w:r>
      <w:r w:rsidR="00B81424">
        <w:rPr>
          <w:rFonts w:cstheme="minorHAnsi"/>
        </w:rPr>
        <w:t xml:space="preserve">ede lesen, in ’t derde </w:t>
      </w:r>
      <w:proofErr w:type="spellStart"/>
      <w:r w:rsidR="00B81424">
        <w:rPr>
          <w:rFonts w:cstheme="minorHAnsi"/>
        </w:rPr>
        <w:t>wercken</w:t>
      </w:r>
      <w:proofErr w:type="spellEnd"/>
      <w:r w:rsidR="00B81424">
        <w:rPr>
          <w:rFonts w:cstheme="minorHAnsi"/>
        </w:rPr>
        <w:t>.</w:t>
      </w:r>
      <w:r w:rsidR="000B0C51" w:rsidRPr="008A1F1A">
        <w:rPr>
          <w:rFonts w:cstheme="minorHAnsi"/>
          <w:vertAlign w:val="superscript"/>
        </w:rPr>
        <w:footnoteReference w:id="3"/>
      </w:r>
    </w:p>
    <w:p w14:paraId="4786947F" w14:textId="77777777" w:rsidR="00F1372A" w:rsidRPr="008A1F1A" w:rsidRDefault="00F1372A" w:rsidP="00F1372A">
      <w:pPr>
        <w:spacing w:after="0" w:line="240" w:lineRule="auto"/>
        <w:ind w:left="709"/>
        <w:rPr>
          <w:rFonts w:cstheme="minorHAnsi"/>
        </w:rPr>
      </w:pPr>
    </w:p>
    <w:p w14:paraId="57D98A3B" w14:textId="36023229" w:rsidR="008C7401" w:rsidRPr="008A1F1A" w:rsidRDefault="00992521" w:rsidP="003F7A65">
      <w:pPr>
        <w:spacing w:after="0" w:line="360" w:lineRule="auto"/>
        <w:rPr>
          <w:rFonts w:cstheme="minorHAnsi"/>
        </w:rPr>
      </w:pPr>
      <w:r w:rsidRPr="008A1F1A">
        <w:rPr>
          <w:rFonts w:cstheme="minorHAnsi"/>
        </w:rPr>
        <w:t xml:space="preserve">Naast </w:t>
      </w:r>
      <w:r w:rsidR="00EC10FA" w:rsidRPr="008A1F1A">
        <w:rPr>
          <w:rFonts w:cstheme="minorHAnsi"/>
        </w:rPr>
        <w:t>de</w:t>
      </w:r>
      <w:r w:rsidR="00DD2453" w:rsidRPr="008A1F1A">
        <w:rPr>
          <w:rFonts w:cstheme="minorHAnsi"/>
        </w:rPr>
        <w:t>ze</w:t>
      </w:r>
      <w:r w:rsidR="00EC10FA" w:rsidRPr="008A1F1A">
        <w:rPr>
          <w:rFonts w:cstheme="minorHAnsi"/>
        </w:rPr>
        <w:t xml:space="preserve"> </w:t>
      </w:r>
      <w:r w:rsidRPr="008A1F1A">
        <w:rPr>
          <w:rFonts w:cstheme="minorHAnsi"/>
        </w:rPr>
        <w:t>zogenoemde</w:t>
      </w:r>
      <w:r w:rsidR="000442EE" w:rsidRPr="008A1F1A">
        <w:rPr>
          <w:rFonts w:cstheme="minorHAnsi"/>
        </w:rPr>
        <w:t xml:space="preserve"> </w:t>
      </w:r>
      <w:r w:rsidRPr="008A1F1A">
        <w:rPr>
          <w:rFonts w:cstheme="minorHAnsi"/>
        </w:rPr>
        <w:t xml:space="preserve">‘kloppenboeken’ konden </w:t>
      </w:r>
      <w:r w:rsidR="00F61543" w:rsidRPr="008A1F1A">
        <w:rPr>
          <w:rFonts w:cstheme="minorHAnsi"/>
        </w:rPr>
        <w:t xml:space="preserve">ook </w:t>
      </w:r>
      <w:r w:rsidRPr="008A1F1A">
        <w:rPr>
          <w:rFonts w:cstheme="minorHAnsi"/>
        </w:rPr>
        <w:t xml:space="preserve">prenten en prentreeksen inspireren tot </w:t>
      </w:r>
      <w:r w:rsidR="00EC10FA" w:rsidRPr="008A1F1A">
        <w:rPr>
          <w:rFonts w:cstheme="minorHAnsi"/>
        </w:rPr>
        <w:t>een</w:t>
      </w:r>
      <w:r w:rsidRPr="008A1F1A">
        <w:rPr>
          <w:rFonts w:cstheme="minorHAnsi"/>
        </w:rPr>
        <w:t xml:space="preserve"> le</w:t>
      </w:r>
      <w:r w:rsidR="00F61543" w:rsidRPr="008A1F1A">
        <w:rPr>
          <w:rFonts w:cstheme="minorHAnsi"/>
        </w:rPr>
        <w:t>ven in deugdzaamheid</w:t>
      </w:r>
      <w:r w:rsidRPr="008A1F1A">
        <w:rPr>
          <w:rFonts w:cstheme="minorHAnsi"/>
        </w:rPr>
        <w:t xml:space="preserve">. </w:t>
      </w:r>
      <w:r w:rsidR="000442EE" w:rsidRPr="008A1F1A">
        <w:rPr>
          <w:rFonts w:cstheme="minorHAnsi"/>
        </w:rPr>
        <w:t>Als i</w:t>
      </w:r>
      <w:r w:rsidR="00A55773" w:rsidRPr="008A1F1A">
        <w:rPr>
          <w:rFonts w:cstheme="minorHAnsi"/>
        </w:rPr>
        <w:t>nvloed</w:t>
      </w:r>
      <w:r w:rsidR="00F61543" w:rsidRPr="008A1F1A">
        <w:rPr>
          <w:rFonts w:cstheme="minorHAnsi"/>
        </w:rPr>
        <w:t>rijke verbeelders</w:t>
      </w:r>
      <w:r w:rsidR="00A55773" w:rsidRPr="008A1F1A">
        <w:rPr>
          <w:rFonts w:cstheme="minorHAnsi"/>
        </w:rPr>
        <w:t xml:space="preserve"> van vroomheid waren de gebroeders</w:t>
      </w:r>
      <w:r w:rsidR="00F61543" w:rsidRPr="008A1F1A">
        <w:rPr>
          <w:rFonts w:cstheme="minorHAnsi"/>
        </w:rPr>
        <w:t xml:space="preserve"> Wierix actief in de late zestiende en vroeg</w:t>
      </w:r>
      <w:r w:rsidR="000B0C51">
        <w:rPr>
          <w:rFonts w:cstheme="minorHAnsi"/>
        </w:rPr>
        <w:t>e</w:t>
      </w:r>
      <w:r w:rsidR="00F61543" w:rsidRPr="008A1F1A">
        <w:rPr>
          <w:rFonts w:cstheme="minorHAnsi"/>
        </w:rPr>
        <w:t xml:space="preserve"> zeventiende eeuw:</w:t>
      </w:r>
      <w:r w:rsidR="00A55773" w:rsidRPr="008A1F1A">
        <w:rPr>
          <w:rFonts w:cstheme="minorHAnsi"/>
        </w:rPr>
        <w:t xml:space="preserve"> Antoon, Johannes en Hieronymus. </w:t>
      </w:r>
      <w:r w:rsidR="005C7FE5" w:rsidRPr="008A1F1A">
        <w:rPr>
          <w:rFonts w:cstheme="minorHAnsi"/>
        </w:rPr>
        <w:t xml:space="preserve">Zij </w:t>
      </w:r>
      <w:r w:rsidR="00B4205D" w:rsidRPr="008A1F1A">
        <w:rPr>
          <w:rFonts w:cstheme="minorHAnsi"/>
        </w:rPr>
        <w:t>zette</w:t>
      </w:r>
      <w:r w:rsidR="006C6194" w:rsidRPr="008A1F1A">
        <w:rPr>
          <w:rFonts w:cstheme="minorHAnsi"/>
        </w:rPr>
        <w:t>n samen</w:t>
      </w:r>
      <w:r w:rsidR="00B4205D" w:rsidRPr="008A1F1A">
        <w:rPr>
          <w:rFonts w:cstheme="minorHAnsi"/>
        </w:rPr>
        <w:t xml:space="preserve"> met anderen </w:t>
      </w:r>
      <w:r w:rsidR="00176C57" w:rsidRPr="008A1F1A">
        <w:rPr>
          <w:rFonts w:cstheme="minorHAnsi"/>
        </w:rPr>
        <w:t xml:space="preserve">in </w:t>
      </w:r>
      <w:r w:rsidR="005C7FE5" w:rsidRPr="008A1F1A">
        <w:rPr>
          <w:rFonts w:cstheme="minorHAnsi"/>
        </w:rPr>
        <w:t xml:space="preserve">een groot oeuvre </w:t>
      </w:r>
      <w:r w:rsidR="006A4D02" w:rsidRPr="008A1F1A">
        <w:rPr>
          <w:rFonts w:cstheme="minorHAnsi"/>
        </w:rPr>
        <w:t>de</w:t>
      </w:r>
      <w:r w:rsidR="005C7FE5" w:rsidRPr="008A1F1A">
        <w:rPr>
          <w:rFonts w:cstheme="minorHAnsi"/>
        </w:rPr>
        <w:t xml:space="preserve"> </w:t>
      </w:r>
      <w:r w:rsidR="006A4D02" w:rsidRPr="008A1F1A">
        <w:rPr>
          <w:rFonts w:cstheme="minorHAnsi"/>
        </w:rPr>
        <w:t>her</w:t>
      </w:r>
      <w:r w:rsidR="005C7FE5" w:rsidRPr="008A1F1A">
        <w:rPr>
          <w:rFonts w:cstheme="minorHAnsi"/>
        </w:rPr>
        <w:t>nieuw</w:t>
      </w:r>
      <w:r w:rsidR="006A4D02" w:rsidRPr="008A1F1A">
        <w:rPr>
          <w:rFonts w:cstheme="minorHAnsi"/>
        </w:rPr>
        <w:t>d</w:t>
      </w:r>
      <w:r w:rsidR="005C7FE5" w:rsidRPr="008A1F1A">
        <w:rPr>
          <w:rFonts w:cstheme="minorHAnsi"/>
        </w:rPr>
        <w:t xml:space="preserve">e </w:t>
      </w:r>
      <w:r w:rsidR="006A4D02" w:rsidRPr="008A1F1A">
        <w:rPr>
          <w:rFonts w:cstheme="minorHAnsi"/>
        </w:rPr>
        <w:t>C</w:t>
      </w:r>
      <w:r w:rsidR="005C7FE5" w:rsidRPr="008A1F1A">
        <w:rPr>
          <w:rFonts w:cstheme="minorHAnsi"/>
        </w:rPr>
        <w:t>on</w:t>
      </w:r>
      <w:r w:rsidR="006A4D02" w:rsidRPr="008A1F1A">
        <w:rPr>
          <w:rFonts w:cstheme="minorHAnsi"/>
        </w:rPr>
        <w:t>t</w:t>
      </w:r>
      <w:r w:rsidR="005C7FE5" w:rsidRPr="008A1F1A">
        <w:rPr>
          <w:rFonts w:cstheme="minorHAnsi"/>
        </w:rPr>
        <w:t>ra</w:t>
      </w:r>
      <w:r w:rsidR="006A4D02" w:rsidRPr="008A1F1A">
        <w:rPr>
          <w:rFonts w:cstheme="minorHAnsi"/>
        </w:rPr>
        <w:t>re</w:t>
      </w:r>
      <w:r w:rsidR="005C7FE5" w:rsidRPr="008A1F1A">
        <w:rPr>
          <w:rFonts w:cstheme="minorHAnsi"/>
        </w:rPr>
        <w:t xml:space="preserve">formatorische verbeelding neer, </w:t>
      </w:r>
      <w:r w:rsidR="00DF29AB" w:rsidRPr="008A1F1A">
        <w:rPr>
          <w:rFonts w:cstheme="minorHAnsi"/>
        </w:rPr>
        <w:t>met eigen fantasie</w:t>
      </w:r>
      <w:r w:rsidR="005E3653">
        <w:rPr>
          <w:rFonts w:cstheme="minorHAnsi"/>
        </w:rPr>
        <w:t>,</w:t>
      </w:r>
      <w:r w:rsidR="00DF29AB" w:rsidRPr="008A1F1A">
        <w:rPr>
          <w:rFonts w:cstheme="minorHAnsi"/>
        </w:rPr>
        <w:t xml:space="preserve"> maar ook teruggrijpend naar </w:t>
      </w:r>
      <w:r w:rsidR="006A4D02" w:rsidRPr="008A1F1A">
        <w:rPr>
          <w:rFonts w:cstheme="minorHAnsi"/>
        </w:rPr>
        <w:t>laatmiddeleeuwse</w:t>
      </w:r>
      <w:r w:rsidR="005C7FE5" w:rsidRPr="008A1F1A">
        <w:rPr>
          <w:rFonts w:cstheme="minorHAnsi"/>
        </w:rPr>
        <w:t xml:space="preserve"> religieuze kunst en mystiek.</w:t>
      </w:r>
      <w:r w:rsidR="008C7401" w:rsidRPr="008A1F1A">
        <w:rPr>
          <w:rFonts w:cstheme="minorHAnsi"/>
        </w:rPr>
        <w:t xml:space="preserve"> Zij kregen veel opdrachten</w:t>
      </w:r>
      <w:r w:rsidR="00FF176C" w:rsidRPr="008A1F1A">
        <w:rPr>
          <w:rFonts w:cstheme="minorHAnsi"/>
        </w:rPr>
        <w:t xml:space="preserve"> voor het maken van gravures</w:t>
      </w:r>
      <w:r w:rsidR="008C7401" w:rsidRPr="008A1F1A">
        <w:rPr>
          <w:rFonts w:cstheme="minorHAnsi"/>
        </w:rPr>
        <w:t xml:space="preserve">, </w:t>
      </w:r>
      <w:r w:rsidR="009F0B16">
        <w:rPr>
          <w:rFonts w:cstheme="minorHAnsi"/>
        </w:rPr>
        <w:t>vooral</w:t>
      </w:r>
      <w:r w:rsidR="008C7401" w:rsidRPr="008A1F1A">
        <w:rPr>
          <w:rFonts w:cstheme="minorHAnsi"/>
        </w:rPr>
        <w:t xml:space="preserve"> van vooraanstaande jezuïeten met wie zij nauw samenwerkten. </w:t>
      </w:r>
    </w:p>
    <w:p w14:paraId="06DB9506" w14:textId="0D4B19FA" w:rsidR="00193D25" w:rsidRPr="008A1F1A" w:rsidRDefault="006A4D02" w:rsidP="003F7A65">
      <w:pPr>
        <w:spacing w:after="0" w:line="360" w:lineRule="auto"/>
        <w:ind w:firstLine="708"/>
        <w:rPr>
          <w:rFonts w:cstheme="minorHAnsi"/>
        </w:rPr>
      </w:pPr>
      <w:r w:rsidRPr="008A1F1A">
        <w:rPr>
          <w:rFonts w:cstheme="minorHAnsi"/>
        </w:rPr>
        <w:t xml:space="preserve">Zo graveerde </w:t>
      </w:r>
      <w:r w:rsidR="005C7FE5" w:rsidRPr="008A1F1A">
        <w:rPr>
          <w:rFonts w:cstheme="minorHAnsi"/>
        </w:rPr>
        <w:t>Antoon</w:t>
      </w:r>
      <w:r w:rsidR="00DF29AB" w:rsidRPr="008A1F1A">
        <w:rPr>
          <w:rFonts w:cstheme="minorHAnsi"/>
        </w:rPr>
        <w:t xml:space="preserve"> Wierix een</w:t>
      </w:r>
      <w:r w:rsidR="005C7FE5" w:rsidRPr="008A1F1A">
        <w:rPr>
          <w:rFonts w:cstheme="minorHAnsi"/>
        </w:rPr>
        <w:t xml:space="preserve"> </w:t>
      </w:r>
      <w:r w:rsidR="00EB2D6C" w:rsidRPr="008A1F1A">
        <w:rPr>
          <w:rFonts w:cstheme="minorHAnsi"/>
        </w:rPr>
        <w:t>emblemata</w:t>
      </w:r>
      <w:r w:rsidR="00645CE3" w:rsidRPr="008A1F1A">
        <w:rPr>
          <w:rFonts w:cstheme="minorHAnsi"/>
        </w:rPr>
        <w:t>reeks</w:t>
      </w:r>
      <w:r w:rsidR="00EB2D6C" w:rsidRPr="008A1F1A">
        <w:rPr>
          <w:rFonts w:cstheme="minorHAnsi"/>
        </w:rPr>
        <w:t xml:space="preserve"> </w:t>
      </w:r>
      <w:r w:rsidR="005C7FE5" w:rsidRPr="008A1F1A">
        <w:rPr>
          <w:rFonts w:cstheme="minorHAnsi"/>
          <w:i/>
          <w:iCs/>
        </w:rPr>
        <w:t>Cor Iesu Amanti Sacrum</w:t>
      </w:r>
      <w:r w:rsidR="005C7FE5" w:rsidRPr="008A1F1A">
        <w:rPr>
          <w:rFonts w:cstheme="minorHAnsi"/>
        </w:rPr>
        <w:t>.</w:t>
      </w:r>
      <w:r w:rsidR="00EB2D6C" w:rsidRPr="008A1F1A">
        <w:rPr>
          <w:rFonts w:cstheme="minorHAnsi"/>
        </w:rPr>
        <w:t xml:space="preserve"> </w:t>
      </w:r>
      <w:r w:rsidR="00645CE3" w:rsidRPr="008A1F1A">
        <w:rPr>
          <w:rFonts w:cstheme="minorHAnsi"/>
        </w:rPr>
        <w:t>Emblemata</w:t>
      </w:r>
      <w:r w:rsidR="00EB2D6C" w:rsidRPr="008A1F1A">
        <w:rPr>
          <w:rFonts w:cstheme="minorHAnsi"/>
        </w:rPr>
        <w:t xml:space="preserve"> zijn afbeeldingen met een symbolische betekenis waarbij </w:t>
      </w:r>
      <w:r w:rsidR="00DF29AB" w:rsidRPr="008A1F1A">
        <w:rPr>
          <w:rFonts w:cstheme="minorHAnsi"/>
        </w:rPr>
        <w:t xml:space="preserve">een motto, versregels en visualisering </w:t>
      </w:r>
      <w:r w:rsidR="00EB2D6C" w:rsidRPr="008A1F1A">
        <w:rPr>
          <w:rFonts w:cstheme="minorHAnsi"/>
        </w:rPr>
        <w:t xml:space="preserve">als het ware aan elkaar zijn verbonden. </w:t>
      </w:r>
      <w:r w:rsidRPr="008A1F1A">
        <w:rPr>
          <w:rFonts w:cstheme="minorHAnsi"/>
        </w:rPr>
        <w:t>De</w:t>
      </w:r>
      <w:r w:rsidR="00DF29AB" w:rsidRPr="008A1F1A">
        <w:rPr>
          <w:rFonts w:cstheme="minorHAnsi"/>
        </w:rPr>
        <w:t>ze</w:t>
      </w:r>
      <w:r w:rsidRPr="008A1F1A">
        <w:rPr>
          <w:rFonts w:cstheme="minorHAnsi"/>
        </w:rPr>
        <w:t xml:space="preserve"> r</w:t>
      </w:r>
      <w:r w:rsidR="00381448" w:rsidRPr="008A1F1A">
        <w:rPr>
          <w:rFonts w:cstheme="minorHAnsi"/>
        </w:rPr>
        <w:t>eeks bestaa</w:t>
      </w:r>
      <w:r w:rsidRPr="008A1F1A">
        <w:rPr>
          <w:rFonts w:cstheme="minorHAnsi"/>
        </w:rPr>
        <w:t>t</w:t>
      </w:r>
      <w:r w:rsidR="00381448" w:rsidRPr="008A1F1A">
        <w:rPr>
          <w:rFonts w:cstheme="minorHAnsi"/>
        </w:rPr>
        <w:t xml:space="preserve"> uit 18 prenten in de vorm van een stripverhaal.</w:t>
      </w:r>
      <w:r w:rsidR="00381448" w:rsidRPr="008A1F1A">
        <w:rPr>
          <w:rStyle w:val="Voetnootmarkering"/>
          <w:rFonts w:cstheme="minorHAnsi"/>
        </w:rPr>
        <w:footnoteReference w:id="4"/>
      </w:r>
      <w:r w:rsidR="00381448" w:rsidRPr="008A1F1A">
        <w:rPr>
          <w:rFonts w:cstheme="minorHAnsi"/>
        </w:rPr>
        <w:t xml:space="preserve"> Christus</w:t>
      </w:r>
      <w:r w:rsidR="00DF29AB" w:rsidRPr="008A1F1A">
        <w:rPr>
          <w:rFonts w:cstheme="minorHAnsi"/>
        </w:rPr>
        <w:t xml:space="preserve"> in kind</w:t>
      </w:r>
      <w:r w:rsidR="000442EE" w:rsidRPr="008A1F1A">
        <w:rPr>
          <w:rFonts w:cstheme="minorHAnsi"/>
        </w:rPr>
        <w:t>-</w:t>
      </w:r>
      <w:r w:rsidR="00DF29AB" w:rsidRPr="008A1F1A">
        <w:rPr>
          <w:rFonts w:cstheme="minorHAnsi"/>
        </w:rPr>
        <w:t>gedaante</w:t>
      </w:r>
      <w:r w:rsidR="00381448" w:rsidRPr="008A1F1A">
        <w:rPr>
          <w:rFonts w:cstheme="minorHAnsi"/>
        </w:rPr>
        <w:t xml:space="preserve"> </w:t>
      </w:r>
      <w:r w:rsidR="006C2942" w:rsidRPr="008A1F1A">
        <w:rPr>
          <w:rFonts w:cstheme="minorHAnsi"/>
        </w:rPr>
        <w:t xml:space="preserve">is </w:t>
      </w:r>
      <w:r w:rsidR="00381448" w:rsidRPr="008A1F1A">
        <w:rPr>
          <w:rFonts w:cstheme="minorHAnsi"/>
        </w:rPr>
        <w:t xml:space="preserve">afgebeeld als Cupido of </w:t>
      </w:r>
      <w:r w:rsidR="00DF29AB" w:rsidRPr="008A1F1A">
        <w:rPr>
          <w:rFonts w:cstheme="minorHAnsi"/>
        </w:rPr>
        <w:t>als</w:t>
      </w:r>
      <w:r w:rsidR="00381448" w:rsidRPr="008A1F1A">
        <w:rPr>
          <w:rFonts w:cstheme="minorHAnsi"/>
        </w:rPr>
        <w:t xml:space="preserve"> putto</w:t>
      </w:r>
      <w:r w:rsidR="006C2942" w:rsidRPr="008A1F1A">
        <w:rPr>
          <w:rFonts w:cstheme="minorHAnsi"/>
        </w:rPr>
        <w:t xml:space="preserve">. Hij </w:t>
      </w:r>
      <w:r w:rsidR="00381448" w:rsidRPr="008A1F1A">
        <w:rPr>
          <w:rFonts w:cstheme="minorHAnsi"/>
        </w:rPr>
        <w:t xml:space="preserve">klopt op de deur van het hart </w:t>
      </w:r>
      <w:r w:rsidR="000F0F1D" w:rsidRPr="008A1F1A">
        <w:rPr>
          <w:rFonts w:cstheme="minorHAnsi"/>
        </w:rPr>
        <w:t xml:space="preserve">van de religieuze mens </w:t>
      </w:r>
      <w:r w:rsidR="00381448" w:rsidRPr="008A1F1A">
        <w:rPr>
          <w:rFonts w:cstheme="minorHAnsi"/>
        </w:rPr>
        <w:t xml:space="preserve">en gaat </w:t>
      </w:r>
      <w:r w:rsidR="006C2942" w:rsidRPr="008A1F1A">
        <w:rPr>
          <w:rFonts w:cstheme="minorHAnsi"/>
        </w:rPr>
        <w:t xml:space="preserve">– </w:t>
      </w:r>
      <w:r w:rsidR="00DF29AB" w:rsidRPr="008A1F1A">
        <w:rPr>
          <w:rFonts w:cstheme="minorHAnsi"/>
        </w:rPr>
        <w:t>wanneer</w:t>
      </w:r>
      <w:r w:rsidR="006C2942" w:rsidRPr="008A1F1A">
        <w:rPr>
          <w:rFonts w:cstheme="minorHAnsi"/>
        </w:rPr>
        <w:t xml:space="preserve"> toegelaten – </w:t>
      </w:r>
      <w:r w:rsidR="00DF29AB" w:rsidRPr="008A1F1A">
        <w:rPr>
          <w:rFonts w:cstheme="minorHAnsi"/>
        </w:rPr>
        <w:t xml:space="preserve">het hart als </w:t>
      </w:r>
      <w:r w:rsidR="000F0F1D" w:rsidRPr="008A1F1A">
        <w:rPr>
          <w:rFonts w:cstheme="minorHAnsi"/>
        </w:rPr>
        <w:t>Z</w:t>
      </w:r>
      <w:r w:rsidR="00381448" w:rsidRPr="008A1F1A">
        <w:rPr>
          <w:rFonts w:cstheme="minorHAnsi"/>
        </w:rPr>
        <w:t xml:space="preserve">ijn huis inrichten. De prentjes verbeeldden </w:t>
      </w:r>
      <w:r w:rsidR="006C2942" w:rsidRPr="008A1F1A">
        <w:rPr>
          <w:rFonts w:cstheme="minorHAnsi"/>
        </w:rPr>
        <w:t xml:space="preserve">hoe </w:t>
      </w:r>
      <w:r w:rsidR="000F0F1D" w:rsidRPr="008A1F1A">
        <w:rPr>
          <w:rFonts w:cstheme="minorHAnsi"/>
        </w:rPr>
        <w:t>H</w:t>
      </w:r>
      <w:r w:rsidR="006C2942" w:rsidRPr="008A1F1A">
        <w:rPr>
          <w:rFonts w:cstheme="minorHAnsi"/>
        </w:rPr>
        <w:t xml:space="preserve">ij </w:t>
      </w:r>
      <w:r w:rsidR="00176C57" w:rsidRPr="008A1F1A">
        <w:rPr>
          <w:rFonts w:cstheme="minorHAnsi"/>
        </w:rPr>
        <w:t xml:space="preserve">daar </w:t>
      </w:r>
      <w:r w:rsidR="006C2942" w:rsidRPr="008A1F1A">
        <w:rPr>
          <w:rFonts w:cstheme="minorHAnsi"/>
        </w:rPr>
        <w:t xml:space="preserve">werkt, poetst, leest, </w:t>
      </w:r>
      <w:r w:rsidR="00645CE3" w:rsidRPr="008A1F1A">
        <w:rPr>
          <w:rFonts w:cstheme="minorHAnsi"/>
        </w:rPr>
        <w:t>et</w:t>
      </w:r>
      <w:r w:rsidR="000B0C51">
        <w:rPr>
          <w:rFonts w:cstheme="minorHAnsi"/>
        </w:rPr>
        <w:t xml:space="preserve"> </w:t>
      </w:r>
      <w:r w:rsidR="00645CE3" w:rsidRPr="008A1F1A">
        <w:rPr>
          <w:rFonts w:cstheme="minorHAnsi"/>
        </w:rPr>
        <w:t>cetera</w:t>
      </w:r>
      <w:r w:rsidR="00176C57" w:rsidRPr="008A1F1A">
        <w:rPr>
          <w:rFonts w:cstheme="minorHAnsi"/>
        </w:rPr>
        <w:t>.</w:t>
      </w:r>
      <w:r w:rsidR="00A56CA8" w:rsidRPr="008A1F1A">
        <w:rPr>
          <w:rFonts w:cstheme="minorHAnsi"/>
        </w:rPr>
        <w:t xml:space="preserve"> De invulling van de dagorde van</w:t>
      </w:r>
      <w:r w:rsidR="00DF29AB" w:rsidRPr="008A1F1A">
        <w:rPr>
          <w:rFonts w:cstheme="minorHAnsi"/>
        </w:rPr>
        <w:t xml:space="preserve"> een</w:t>
      </w:r>
      <w:r w:rsidR="00A56CA8" w:rsidRPr="008A1F1A">
        <w:rPr>
          <w:rFonts w:cstheme="minorHAnsi"/>
        </w:rPr>
        <w:t xml:space="preserve"> vro</w:t>
      </w:r>
      <w:r w:rsidR="00176C57" w:rsidRPr="008A1F1A">
        <w:rPr>
          <w:rFonts w:cstheme="minorHAnsi"/>
        </w:rPr>
        <w:t>om levend</w:t>
      </w:r>
      <w:r w:rsidR="00A56CA8" w:rsidRPr="008A1F1A">
        <w:rPr>
          <w:rFonts w:cstheme="minorHAnsi"/>
        </w:rPr>
        <w:t xml:space="preserve"> mens </w:t>
      </w:r>
      <w:r w:rsidR="00645CE3" w:rsidRPr="008A1F1A">
        <w:rPr>
          <w:rFonts w:cstheme="minorHAnsi"/>
        </w:rPr>
        <w:t>wordt hier</w:t>
      </w:r>
      <w:r w:rsidR="00A56CA8" w:rsidRPr="008A1F1A">
        <w:rPr>
          <w:rFonts w:cstheme="minorHAnsi"/>
        </w:rPr>
        <w:t xml:space="preserve"> speels </w:t>
      </w:r>
      <w:r w:rsidR="00645CE3" w:rsidRPr="008A1F1A">
        <w:rPr>
          <w:rFonts w:cstheme="minorHAnsi"/>
        </w:rPr>
        <w:t>gevisualiseerd</w:t>
      </w:r>
      <w:r w:rsidR="00A56CA8" w:rsidRPr="008A1F1A">
        <w:rPr>
          <w:rFonts w:cstheme="minorHAnsi"/>
        </w:rPr>
        <w:t>.</w:t>
      </w:r>
      <w:r w:rsidR="006C2942" w:rsidRPr="008A1F1A">
        <w:rPr>
          <w:rFonts w:cstheme="minorHAnsi"/>
        </w:rPr>
        <w:t xml:space="preserve"> De prentjes w</w:t>
      </w:r>
      <w:r w:rsidR="00186605" w:rsidRPr="008A1F1A">
        <w:rPr>
          <w:rFonts w:cstheme="minorHAnsi"/>
        </w:rPr>
        <w:t>e</w:t>
      </w:r>
      <w:r w:rsidR="006C2942" w:rsidRPr="008A1F1A">
        <w:rPr>
          <w:rFonts w:cstheme="minorHAnsi"/>
        </w:rPr>
        <w:t xml:space="preserve">rden </w:t>
      </w:r>
      <w:r w:rsidR="00645CE3" w:rsidRPr="008A1F1A">
        <w:rPr>
          <w:rFonts w:cstheme="minorHAnsi"/>
        </w:rPr>
        <w:t xml:space="preserve">in veelvoud </w:t>
      </w:r>
      <w:r w:rsidR="006C2942" w:rsidRPr="008A1F1A">
        <w:rPr>
          <w:rFonts w:cstheme="minorHAnsi"/>
        </w:rPr>
        <w:t xml:space="preserve">tot ver in de </w:t>
      </w:r>
      <w:r w:rsidR="00645CE3" w:rsidRPr="008A1F1A">
        <w:rPr>
          <w:rFonts w:cstheme="minorHAnsi"/>
        </w:rPr>
        <w:t>negentiende</w:t>
      </w:r>
      <w:r w:rsidR="006C2942" w:rsidRPr="008A1F1A">
        <w:rPr>
          <w:rFonts w:cstheme="minorHAnsi"/>
        </w:rPr>
        <w:t xml:space="preserve"> eeuw gekopieerd en verspreid.</w:t>
      </w:r>
    </w:p>
    <w:p w14:paraId="708EEAE9" w14:textId="67EB442A" w:rsidR="00280FA5" w:rsidRDefault="006C2942" w:rsidP="00092638">
      <w:pPr>
        <w:spacing w:after="0" w:line="360" w:lineRule="auto"/>
        <w:ind w:firstLine="708"/>
        <w:rPr>
          <w:rFonts w:cstheme="minorHAnsi"/>
        </w:rPr>
      </w:pPr>
      <w:r w:rsidRPr="008A1F1A">
        <w:rPr>
          <w:rFonts w:cstheme="minorHAnsi"/>
        </w:rPr>
        <w:t>Een tweede belangrijke reeks prenten</w:t>
      </w:r>
      <w:r w:rsidR="000F0F1D" w:rsidRPr="008A1F1A">
        <w:rPr>
          <w:rFonts w:cstheme="minorHAnsi"/>
        </w:rPr>
        <w:t>,</w:t>
      </w:r>
      <w:r w:rsidRPr="008A1F1A">
        <w:rPr>
          <w:rFonts w:cstheme="minorHAnsi"/>
        </w:rPr>
        <w:t xml:space="preserve"> </w:t>
      </w:r>
      <w:r w:rsidR="007E11F4" w:rsidRPr="008A1F1A">
        <w:rPr>
          <w:rFonts w:cstheme="minorHAnsi"/>
        </w:rPr>
        <w:t xml:space="preserve">ditmaal </w:t>
      </w:r>
      <w:r w:rsidRPr="008A1F1A">
        <w:rPr>
          <w:rFonts w:cstheme="minorHAnsi"/>
        </w:rPr>
        <w:t>van Hieronymus Wierix</w:t>
      </w:r>
      <w:r w:rsidR="000F0F1D" w:rsidRPr="008A1F1A">
        <w:rPr>
          <w:rFonts w:cstheme="minorHAnsi"/>
        </w:rPr>
        <w:t>,</w:t>
      </w:r>
      <w:r w:rsidRPr="008A1F1A">
        <w:rPr>
          <w:rFonts w:cstheme="minorHAnsi"/>
        </w:rPr>
        <w:t xml:space="preserve"> </w:t>
      </w:r>
      <w:r w:rsidR="000F0F1D" w:rsidRPr="008A1F1A">
        <w:rPr>
          <w:rFonts w:cstheme="minorHAnsi"/>
        </w:rPr>
        <w:t xml:space="preserve">handelt </w:t>
      </w:r>
      <w:r w:rsidR="00F0556B" w:rsidRPr="008A1F1A">
        <w:rPr>
          <w:rFonts w:cstheme="minorHAnsi"/>
        </w:rPr>
        <w:t xml:space="preserve">over de jeugd van Christus </w:t>
      </w:r>
      <w:r w:rsidR="000F0F1D" w:rsidRPr="008A1F1A">
        <w:rPr>
          <w:rFonts w:cstheme="minorHAnsi"/>
        </w:rPr>
        <w:t xml:space="preserve">en </w:t>
      </w:r>
      <w:r w:rsidR="00F0556B" w:rsidRPr="008A1F1A">
        <w:rPr>
          <w:rFonts w:cstheme="minorHAnsi"/>
        </w:rPr>
        <w:t xml:space="preserve">gaat </w:t>
      </w:r>
      <w:r w:rsidRPr="008A1F1A">
        <w:rPr>
          <w:rFonts w:cstheme="minorHAnsi"/>
        </w:rPr>
        <w:t xml:space="preserve">specifiek </w:t>
      </w:r>
      <w:r w:rsidR="00F0556B" w:rsidRPr="008A1F1A">
        <w:rPr>
          <w:rFonts w:cstheme="minorHAnsi"/>
        </w:rPr>
        <w:t xml:space="preserve">over </w:t>
      </w:r>
      <w:r w:rsidR="006D3B58">
        <w:rPr>
          <w:rFonts w:cstheme="minorHAnsi"/>
        </w:rPr>
        <w:t>de Heilige F</w:t>
      </w:r>
      <w:r w:rsidR="000F0F1D" w:rsidRPr="008A1F1A">
        <w:rPr>
          <w:rFonts w:cstheme="minorHAnsi"/>
        </w:rPr>
        <w:t>amilie</w:t>
      </w:r>
      <w:r w:rsidRPr="008A1F1A">
        <w:rPr>
          <w:rFonts w:cstheme="minorHAnsi"/>
        </w:rPr>
        <w:t>.</w:t>
      </w:r>
      <w:r w:rsidR="000F0F1D" w:rsidRPr="008A1F1A">
        <w:rPr>
          <w:rFonts w:cstheme="minorHAnsi"/>
        </w:rPr>
        <w:t xml:space="preserve"> Deze reeks,</w:t>
      </w:r>
      <w:r w:rsidRPr="008A1F1A">
        <w:rPr>
          <w:rFonts w:cstheme="minorHAnsi"/>
        </w:rPr>
        <w:t xml:space="preserve"> </w:t>
      </w:r>
      <w:r w:rsidRPr="008A1F1A">
        <w:rPr>
          <w:rFonts w:cstheme="minorHAnsi"/>
          <w:i/>
          <w:iCs/>
        </w:rPr>
        <w:t xml:space="preserve">Iesu Christi </w:t>
      </w:r>
      <w:r w:rsidR="00645CE3" w:rsidRPr="008A1F1A">
        <w:rPr>
          <w:rFonts w:cstheme="minorHAnsi"/>
          <w:i/>
          <w:iCs/>
        </w:rPr>
        <w:t>D</w:t>
      </w:r>
      <w:r w:rsidRPr="008A1F1A">
        <w:rPr>
          <w:rFonts w:cstheme="minorHAnsi"/>
          <w:i/>
          <w:iCs/>
        </w:rPr>
        <w:t xml:space="preserve">ei </w:t>
      </w:r>
      <w:r w:rsidR="00645CE3" w:rsidRPr="008A1F1A">
        <w:rPr>
          <w:rFonts w:cstheme="minorHAnsi"/>
          <w:i/>
          <w:iCs/>
        </w:rPr>
        <w:t>D</w:t>
      </w:r>
      <w:r w:rsidRPr="008A1F1A">
        <w:rPr>
          <w:rFonts w:cstheme="minorHAnsi"/>
          <w:i/>
          <w:iCs/>
        </w:rPr>
        <w:t xml:space="preserve">omini </w:t>
      </w:r>
      <w:r w:rsidR="00645CE3" w:rsidRPr="008A1F1A">
        <w:rPr>
          <w:rFonts w:cstheme="minorHAnsi"/>
          <w:i/>
          <w:iCs/>
        </w:rPr>
        <w:t>S</w:t>
      </w:r>
      <w:r w:rsidRPr="008A1F1A">
        <w:rPr>
          <w:rFonts w:cstheme="minorHAnsi"/>
          <w:i/>
          <w:iCs/>
        </w:rPr>
        <w:t xml:space="preserve">alvatoris </w:t>
      </w:r>
      <w:r w:rsidR="00645CE3" w:rsidRPr="008A1F1A">
        <w:rPr>
          <w:rFonts w:cstheme="minorHAnsi"/>
          <w:i/>
          <w:iCs/>
        </w:rPr>
        <w:t>N</w:t>
      </w:r>
      <w:r w:rsidRPr="008A1F1A">
        <w:rPr>
          <w:rFonts w:cstheme="minorHAnsi"/>
          <w:i/>
          <w:iCs/>
        </w:rPr>
        <w:t xml:space="preserve">ostri </w:t>
      </w:r>
      <w:r w:rsidR="00645CE3" w:rsidRPr="008A1F1A">
        <w:rPr>
          <w:rFonts w:cstheme="minorHAnsi"/>
          <w:i/>
          <w:iCs/>
        </w:rPr>
        <w:t>I</w:t>
      </w:r>
      <w:r w:rsidRPr="008A1F1A">
        <w:rPr>
          <w:rFonts w:cstheme="minorHAnsi"/>
          <w:i/>
          <w:iCs/>
        </w:rPr>
        <w:t>nfantia</w:t>
      </w:r>
      <w:r w:rsidRPr="008A1F1A">
        <w:rPr>
          <w:rFonts w:cstheme="minorHAnsi"/>
        </w:rPr>
        <w:t>, verbeeld</w:t>
      </w:r>
      <w:r w:rsidR="00645CE3" w:rsidRPr="008A1F1A">
        <w:rPr>
          <w:rFonts w:cstheme="minorHAnsi"/>
        </w:rPr>
        <w:t>t</w:t>
      </w:r>
      <w:r w:rsidRPr="008A1F1A">
        <w:rPr>
          <w:rFonts w:cstheme="minorHAnsi"/>
        </w:rPr>
        <w:t xml:space="preserve"> </w:t>
      </w:r>
      <w:r w:rsidR="00DF29AB" w:rsidRPr="008A1F1A">
        <w:rPr>
          <w:rFonts w:cstheme="minorHAnsi"/>
        </w:rPr>
        <w:t xml:space="preserve">mannenwerk </w:t>
      </w:r>
      <w:r w:rsidRPr="008A1F1A">
        <w:rPr>
          <w:rFonts w:cstheme="minorHAnsi"/>
        </w:rPr>
        <w:t>in navolging van Jo</w:t>
      </w:r>
      <w:r w:rsidR="00BF3487" w:rsidRPr="008A1F1A">
        <w:rPr>
          <w:rFonts w:cstheme="minorHAnsi"/>
        </w:rPr>
        <w:t>z</w:t>
      </w:r>
      <w:r w:rsidRPr="008A1F1A">
        <w:rPr>
          <w:rFonts w:cstheme="minorHAnsi"/>
        </w:rPr>
        <w:t>ef en vrouwen</w:t>
      </w:r>
      <w:r w:rsidR="00DF29AB" w:rsidRPr="008A1F1A">
        <w:rPr>
          <w:rFonts w:cstheme="minorHAnsi"/>
        </w:rPr>
        <w:t>bezigheden</w:t>
      </w:r>
      <w:r w:rsidRPr="008A1F1A">
        <w:rPr>
          <w:rFonts w:cstheme="minorHAnsi"/>
        </w:rPr>
        <w:t xml:space="preserve"> </w:t>
      </w:r>
      <w:r w:rsidR="00DF29AB" w:rsidRPr="008A1F1A">
        <w:rPr>
          <w:rFonts w:cstheme="minorHAnsi"/>
        </w:rPr>
        <w:t xml:space="preserve">van </w:t>
      </w:r>
      <w:r w:rsidRPr="008A1F1A">
        <w:rPr>
          <w:rFonts w:cstheme="minorHAnsi"/>
        </w:rPr>
        <w:t>Maria</w:t>
      </w:r>
      <w:r w:rsidR="006D3B58">
        <w:rPr>
          <w:rFonts w:cstheme="minorHAnsi"/>
        </w:rPr>
        <w:t xml:space="preserve"> (afb. 2)</w:t>
      </w:r>
      <w:r w:rsidRPr="008A1F1A">
        <w:rPr>
          <w:rFonts w:cstheme="minorHAnsi"/>
        </w:rPr>
        <w:t>. Jo</w:t>
      </w:r>
      <w:r w:rsidR="00BF3487" w:rsidRPr="008A1F1A">
        <w:rPr>
          <w:rFonts w:cstheme="minorHAnsi"/>
        </w:rPr>
        <w:t>z</w:t>
      </w:r>
      <w:r w:rsidRPr="008A1F1A">
        <w:rPr>
          <w:rFonts w:cstheme="minorHAnsi"/>
        </w:rPr>
        <w:t>ef timmer</w:t>
      </w:r>
      <w:r w:rsidR="00DF29AB" w:rsidRPr="008A1F1A">
        <w:rPr>
          <w:rFonts w:cstheme="minorHAnsi"/>
        </w:rPr>
        <w:t>t</w:t>
      </w:r>
      <w:r w:rsidRPr="008A1F1A">
        <w:rPr>
          <w:rFonts w:cstheme="minorHAnsi"/>
        </w:rPr>
        <w:t xml:space="preserve"> op iedere prent</w:t>
      </w:r>
      <w:r w:rsidR="007E11F4" w:rsidRPr="008A1F1A">
        <w:rPr>
          <w:rFonts w:cstheme="minorHAnsi"/>
        </w:rPr>
        <w:t xml:space="preserve"> en </w:t>
      </w:r>
      <w:r w:rsidR="006306C7" w:rsidRPr="008A1F1A">
        <w:rPr>
          <w:rFonts w:cstheme="minorHAnsi"/>
        </w:rPr>
        <w:t>Jezus helpt hem daarbij</w:t>
      </w:r>
      <w:r w:rsidRPr="008A1F1A">
        <w:rPr>
          <w:rFonts w:cstheme="minorHAnsi"/>
        </w:rPr>
        <w:t>.</w:t>
      </w:r>
      <w:r w:rsidR="00BF3487" w:rsidRPr="008A1F1A">
        <w:rPr>
          <w:rFonts w:cstheme="minorHAnsi"/>
        </w:rPr>
        <w:t xml:space="preserve"> </w:t>
      </w:r>
      <w:r w:rsidR="006306C7" w:rsidRPr="008A1F1A">
        <w:rPr>
          <w:rFonts w:cstheme="minorHAnsi"/>
        </w:rPr>
        <w:t>O</w:t>
      </w:r>
      <w:r w:rsidR="00BF3487" w:rsidRPr="008A1F1A">
        <w:rPr>
          <w:rFonts w:cstheme="minorHAnsi"/>
        </w:rPr>
        <w:t xml:space="preserve">p de prentjes is </w:t>
      </w:r>
      <w:r w:rsidR="002F6800" w:rsidRPr="008A1F1A">
        <w:rPr>
          <w:rFonts w:cstheme="minorHAnsi"/>
        </w:rPr>
        <w:t xml:space="preserve">‘rolmodel’ </w:t>
      </w:r>
      <w:r w:rsidR="00BF3487" w:rsidRPr="008A1F1A">
        <w:rPr>
          <w:rFonts w:cstheme="minorHAnsi"/>
        </w:rPr>
        <w:t>Maria</w:t>
      </w:r>
      <w:r w:rsidR="006306C7" w:rsidRPr="008A1F1A">
        <w:rPr>
          <w:rFonts w:cstheme="minorHAnsi"/>
        </w:rPr>
        <w:t xml:space="preserve"> bezig</w:t>
      </w:r>
      <w:r w:rsidR="00BF3487" w:rsidRPr="008A1F1A">
        <w:rPr>
          <w:rFonts w:cstheme="minorHAnsi"/>
        </w:rPr>
        <w:t xml:space="preserve"> met h</w:t>
      </w:r>
      <w:r w:rsidR="007E11F4" w:rsidRPr="008A1F1A">
        <w:rPr>
          <w:rFonts w:cstheme="minorHAnsi"/>
        </w:rPr>
        <w:t>andwerk</w:t>
      </w:r>
      <w:r w:rsidR="00F0556B" w:rsidRPr="008A1F1A">
        <w:rPr>
          <w:rFonts w:cstheme="minorHAnsi"/>
        </w:rPr>
        <w:t>.</w:t>
      </w:r>
      <w:r w:rsidR="00BF3487" w:rsidRPr="008A1F1A">
        <w:rPr>
          <w:rFonts w:cstheme="minorHAnsi"/>
        </w:rPr>
        <w:t xml:space="preserve"> </w:t>
      </w:r>
      <w:r w:rsidR="000F0F1D" w:rsidRPr="008A1F1A">
        <w:rPr>
          <w:rFonts w:cstheme="minorHAnsi"/>
        </w:rPr>
        <w:t xml:space="preserve">Maria’s </w:t>
      </w:r>
      <w:r w:rsidR="00BF3487" w:rsidRPr="008A1F1A">
        <w:rPr>
          <w:rFonts w:cstheme="minorHAnsi"/>
        </w:rPr>
        <w:t xml:space="preserve">dagbesteding </w:t>
      </w:r>
      <w:r w:rsidR="000F0F1D" w:rsidRPr="008A1F1A">
        <w:rPr>
          <w:rFonts w:cstheme="minorHAnsi"/>
        </w:rPr>
        <w:t>lijkt</w:t>
      </w:r>
      <w:r w:rsidR="006306C7" w:rsidRPr="008A1F1A">
        <w:rPr>
          <w:rFonts w:cstheme="minorHAnsi"/>
        </w:rPr>
        <w:t xml:space="preserve"> ontleend aan </w:t>
      </w:r>
      <w:r w:rsidR="000F0F1D" w:rsidRPr="008A1F1A">
        <w:rPr>
          <w:rFonts w:cstheme="minorHAnsi"/>
        </w:rPr>
        <w:t>voorstelling</w:t>
      </w:r>
      <w:r w:rsidR="005E3653">
        <w:rPr>
          <w:rFonts w:cstheme="minorHAnsi"/>
        </w:rPr>
        <w:t>en</w:t>
      </w:r>
      <w:r w:rsidR="000F0F1D" w:rsidRPr="008A1F1A">
        <w:rPr>
          <w:rFonts w:cstheme="minorHAnsi"/>
        </w:rPr>
        <w:t xml:space="preserve"> van </w:t>
      </w:r>
      <w:r w:rsidR="00BF3487" w:rsidRPr="008A1F1A">
        <w:rPr>
          <w:rFonts w:cstheme="minorHAnsi"/>
        </w:rPr>
        <w:t xml:space="preserve">het ideale </w:t>
      </w:r>
      <w:r w:rsidR="002F6800" w:rsidRPr="008A1F1A">
        <w:rPr>
          <w:rFonts w:cstheme="minorHAnsi"/>
        </w:rPr>
        <w:t xml:space="preserve">deugdzame </w:t>
      </w:r>
      <w:r w:rsidR="00BF3487" w:rsidRPr="008A1F1A">
        <w:rPr>
          <w:rFonts w:cstheme="minorHAnsi"/>
        </w:rPr>
        <w:t>leven</w:t>
      </w:r>
      <w:r w:rsidRPr="008A1F1A">
        <w:rPr>
          <w:rFonts w:cstheme="minorHAnsi"/>
        </w:rPr>
        <w:t xml:space="preserve">: </w:t>
      </w:r>
      <w:r w:rsidR="006306C7" w:rsidRPr="008A1F1A">
        <w:rPr>
          <w:rFonts w:cstheme="minorHAnsi"/>
        </w:rPr>
        <w:t>Maria</w:t>
      </w:r>
      <w:r w:rsidRPr="008A1F1A">
        <w:rPr>
          <w:rFonts w:cstheme="minorHAnsi"/>
        </w:rPr>
        <w:t xml:space="preserve"> leest (bid</w:t>
      </w:r>
      <w:r w:rsidR="002F6800" w:rsidRPr="008A1F1A">
        <w:rPr>
          <w:rFonts w:cstheme="minorHAnsi"/>
        </w:rPr>
        <w:t>t</w:t>
      </w:r>
      <w:r w:rsidRPr="008A1F1A">
        <w:rPr>
          <w:rFonts w:cstheme="minorHAnsi"/>
        </w:rPr>
        <w:t>)</w:t>
      </w:r>
      <w:r w:rsidR="006306C7" w:rsidRPr="008A1F1A">
        <w:rPr>
          <w:rFonts w:cstheme="minorHAnsi"/>
        </w:rPr>
        <w:t>,</w:t>
      </w:r>
      <w:r w:rsidRPr="008A1F1A">
        <w:rPr>
          <w:rFonts w:cstheme="minorHAnsi"/>
        </w:rPr>
        <w:t xml:space="preserve"> zingt vrome lied</w:t>
      </w:r>
      <w:r w:rsidR="000F0F1D" w:rsidRPr="008A1F1A">
        <w:rPr>
          <w:rFonts w:cstheme="minorHAnsi"/>
        </w:rPr>
        <w:t>jes</w:t>
      </w:r>
      <w:r w:rsidR="00BF3487" w:rsidRPr="008A1F1A">
        <w:rPr>
          <w:rFonts w:cstheme="minorHAnsi"/>
        </w:rPr>
        <w:t>;</w:t>
      </w:r>
      <w:r w:rsidRPr="008A1F1A">
        <w:rPr>
          <w:rFonts w:cstheme="minorHAnsi"/>
        </w:rPr>
        <w:t xml:space="preserve"> zij naait, </w:t>
      </w:r>
      <w:r w:rsidR="007E11F4" w:rsidRPr="008A1F1A">
        <w:rPr>
          <w:rFonts w:cstheme="minorHAnsi"/>
        </w:rPr>
        <w:t>borduurt</w:t>
      </w:r>
      <w:r w:rsidRPr="008A1F1A">
        <w:rPr>
          <w:rFonts w:cstheme="minorHAnsi"/>
        </w:rPr>
        <w:t xml:space="preserve"> en wiegt het Christuskind</w:t>
      </w:r>
      <w:r w:rsidR="00BF3487" w:rsidRPr="008A1F1A">
        <w:rPr>
          <w:rFonts w:cstheme="minorHAnsi"/>
        </w:rPr>
        <w:t>; zij kookt, poetst en zorgt voor h</w:t>
      </w:r>
      <w:r w:rsidR="000F0F1D" w:rsidRPr="008A1F1A">
        <w:rPr>
          <w:rFonts w:cstheme="minorHAnsi"/>
        </w:rPr>
        <w:t>aar</w:t>
      </w:r>
      <w:r w:rsidR="00BF3487" w:rsidRPr="008A1F1A">
        <w:rPr>
          <w:rFonts w:cstheme="minorHAnsi"/>
        </w:rPr>
        <w:t xml:space="preserve"> gezin. </w:t>
      </w:r>
      <w:r w:rsidR="000F0F1D" w:rsidRPr="008A1F1A">
        <w:rPr>
          <w:rFonts w:cstheme="minorHAnsi"/>
        </w:rPr>
        <w:t xml:space="preserve">Druk </w:t>
      </w:r>
      <w:r w:rsidR="006306C7" w:rsidRPr="008A1F1A">
        <w:rPr>
          <w:rFonts w:cstheme="minorHAnsi"/>
        </w:rPr>
        <w:t xml:space="preserve">heeft </w:t>
      </w:r>
      <w:r w:rsidR="000F0F1D" w:rsidRPr="008A1F1A">
        <w:rPr>
          <w:rFonts w:cstheme="minorHAnsi"/>
        </w:rPr>
        <w:t xml:space="preserve">zij </w:t>
      </w:r>
      <w:r w:rsidR="006306C7" w:rsidRPr="008A1F1A">
        <w:rPr>
          <w:rFonts w:cstheme="minorHAnsi"/>
        </w:rPr>
        <w:t xml:space="preserve">het vooral </w:t>
      </w:r>
      <w:r w:rsidR="00BF3487" w:rsidRPr="008A1F1A">
        <w:rPr>
          <w:rFonts w:cstheme="minorHAnsi"/>
        </w:rPr>
        <w:t xml:space="preserve">met </w:t>
      </w:r>
      <w:r w:rsidR="006306C7" w:rsidRPr="008A1F1A">
        <w:rPr>
          <w:rFonts w:cstheme="minorHAnsi"/>
        </w:rPr>
        <w:t>allerlei</w:t>
      </w:r>
      <w:r w:rsidR="00BF3487" w:rsidRPr="008A1F1A">
        <w:rPr>
          <w:rFonts w:cstheme="minorHAnsi"/>
        </w:rPr>
        <w:t xml:space="preserve"> handwerk: hekelen van vlas, </w:t>
      </w:r>
      <w:r w:rsidR="000F0F1D" w:rsidRPr="008A1F1A">
        <w:rPr>
          <w:rFonts w:cstheme="minorHAnsi"/>
        </w:rPr>
        <w:t xml:space="preserve">actief </w:t>
      </w:r>
      <w:r w:rsidR="00BF3487" w:rsidRPr="008A1F1A">
        <w:rPr>
          <w:rFonts w:cstheme="minorHAnsi"/>
        </w:rPr>
        <w:t xml:space="preserve">met </w:t>
      </w:r>
      <w:r w:rsidR="006306C7" w:rsidRPr="008A1F1A">
        <w:rPr>
          <w:rFonts w:cstheme="minorHAnsi"/>
        </w:rPr>
        <w:t xml:space="preserve">spintol of </w:t>
      </w:r>
      <w:r w:rsidR="00BF3487" w:rsidRPr="008A1F1A">
        <w:rPr>
          <w:rFonts w:cstheme="minorHAnsi"/>
        </w:rPr>
        <w:t xml:space="preserve">spinnenwiel, </w:t>
      </w:r>
      <w:r w:rsidR="006306C7" w:rsidRPr="008A1F1A">
        <w:rPr>
          <w:rFonts w:cstheme="minorHAnsi"/>
        </w:rPr>
        <w:t>het garen</w:t>
      </w:r>
      <w:r w:rsidR="00B440EA" w:rsidRPr="008A1F1A">
        <w:rPr>
          <w:rFonts w:cstheme="minorHAnsi"/>
        </w:rPr>
        <w:t xml:space="preserve"> opwind</w:t>
      </w:r>
      <w:r w:rsidR="0043030F" w:rsidRPr="008A1F1A">
        <w:rPr>
          <w:rFonts w:cstheme="minorHAnsi"/>
        </w:rPr>
        <w:t>end</w:t>
      </w:r>
      <w:r w:rsidR="00B440EA" w:rsidRPr="008A1F1A">
        <w:rPr>
          <w:rFonts w:cstheme="minorHAnsi"/>
        </w:rPr>
        <w:t xml:space="preserve"> met </w:t>
      </w:r>
      <w:r w:rsidR="006306C7" w:rsidRPr="008A1F1A">
        <w:rPr>
          <w:rFonts w:cstheme="minorHAnsi"/>
        </w:rPr>
        <w:t xml:space="preserve">een </w:t>
      </w:r>
      <w:r w:rsidR="00BF3487" w:rsidRPr="008A1F1A">
        <w:rPr>
          <w:rFonts w:cstheme="minorHAnsi"/>
        </w:rPr>
        <w:t>grote haspel of de handhaspel</w:t>
      </w:r>
      <w:r w:rsidR="00FF176C" w:rsidRPr="008A1F1A">
        <w:rPr>
          <w:rFonts w:cstheme="minorHAnsi"/>
        </w:rPr>
        <w:t>,</w:t>
      </w:r>
      <w:r w:rsidR="000952A8" w:rsidRPr="008A1F1A">
        <w:rPr>
          <w:rFonts w:cstheme="minorHAnsi"/>
        </w:rPr>
        <w:t xml:space="preserve"> en</w:t>
      </w:r>
      <w:r w:rsidR="00BF3487" w:rsidRPr="008A1F1A">
        <w:rPr>
          <w:rFonts w:cstheme="minorHAnsi"/>
        </w:rPr>
        <w:t xml:space="preserve"> brei</w:t>
      </w:r>
      <w:r w:rsidR="00B440EA" w:rsidRPr="008A1F1A">
        <w:rPr>
          <w:rFonts w:cstheme="minorHAnsi"/>
        </w:rPr>
        <w:t>end</w:t>
      </w:r>
      <w:r w:rsidR="00BF3487" w:rsidRPr="008A1F1A">
        <w:rPr>
          <w:rFonts w:cstheme="minorHAnsi"/>
        </w:rPr>
        <w:t xml:space="preserve">. </w:t>
      </w:r>
      <w:r w:rsidR="00D67B51" w:rsidRPr="008A1F1A">
        <w:rPr>
          <w:rFonts w:cstheme="minorHAnsi"/>
        </w:rPr>
        <w:t xml:space="preserve">De </w:t>
      </w:r>
      <w:r w:rsidR="00B440EA" w:rsidRPr="008A1F1A">
        <w:rPr>
          <w:rFonts w:cstheme="minorHAnsi"/>
        </w:rPr>
        <w:t>serie</w:t>
      </w:r>
      <w:r w:rsidR="00D67B51" w:rsidRPr="008A1F1A">
        <w:rPr>
          <w:rFonts w:cstheme="minorHAnsi"/>
        </w:rPr>
        <w:t xml:space="preserve"> sluit</w:t>
      </w:r>
      <w:r w:rsidR="006306C7" w:rsidRPr="008A1F1A">
        <w:rPr>
          <w:rFonts w:cstheme="minorHAnsi"/>
        </w:rPr>
        <w:t xml:space="preserve"> af</w:t>
      </w:r>
      <w:r w:rsidR="00D67B51" w:rsidRPr="008A1F1A">
        <w:rPr>
          <w:rFonts w:cstheme="minorHAnsi"/>
        </w:rPr>
        <w:t xml:space="preserve"> met een </w:t>
      </w:r>
      <w:r w:rsidR="006306C7" w:rsidRPr="008A1F1A">
        <w:rPr>
          <w:rFonts w:cstheme="minorHAnsi"/>
        </w:rPr>
        <w:t>prent</w:t>
      </w:r>
      <w:r w:rsidR="00D67B51" w:rsidRPr="008A1F1A">
        <w:rPr>
          <w:rFonts w:cstheme="minorHAnsi"/>
        </w:rPr>
        <w:t xml:space="preserve"> van Maria</w:t>
      </w:r>
      <w:r w:rsidR="006306C7" w:rsidRPr="008A1F1A">
        <w:rPr>
          <w:rFonts w:cstheme="minorHAnsi"/>
        </w:rPr>
        <w:t>,</w:t>
      </w:r>
      <w:r w:rsidR="00D67B51" w:rsidRPr="008A1F1A">
        <w:rPr>
          <w:rFonts w:cstheme="minorHAnsi"/>
        </w:rPr>
        <w:t xml:space="preserve"> die </w:t>
      </w:r>
      <w:r w:rsidR="00B440EA" w:rsidRPr="008A1F1A">
        <w:rPr>
          <w:rFonts w:cstheme="minorHAnsi"/>
        </w:rPr>
        <w:t xml:space="preserve">– aanvullend op eerdere reeksen </w:t>
      </w:r>
      <w:r w:rsidR="00107E55">
        <w:rPr>
          <w:rFonts w:cstheme="minorHAnsi"/>
        </w:rPr>
        <w:t>–</w:t>
      </w:r>
      <w:r w:rsidR="00B440EA" w:rsidRPr="008A1F1A">
        <w:rPr>
          <w:rFonts w:cstheme="minorHAnsi"/>
        </w:rPr>
        <w:t xml:space="preserve"> </w:t>
      </w:r>
      <w:r w:rsidR="00D67B51" w:rsidRPr="008A1F1A">
        <w:rPr>
          <w:rFonts w:cstheme="minorHAnsi"/>
        </w:rPr>
        <w:t xml:space="preserve">een </w:t>
      </w:r>
      <w:r w:rsidR="00D67B51" w:rsidRPr="008A1F1A">
        <w:rPr>
          <w:rFonts w:cstheme="minorHAnsi"/>
          <w:i/>
          <w:iCs/>
        </w:rPr>
        <w:t>bloemenkrans</w:t>
      </w:r>
      <w:r w:rsidR="00D67B51" w:rsidRPr="008A1F1A">
        <w:rPr>
          <w:rFonts w:cstheme="minorHAnsi"/>
        </w:rPr>
        <w:t xml:space="preserve"> vervaardig</w:t>
      </w:r>
      <w:r w:rsidR="0004467A" w:rsidRPr="008A1F1A">
        <w:rPr>
          <w:rFonts w:cstheme="minorHAnsi"/>
        </w:rPr>
        <w:t>t</w:t>
      </w:r>
      <w:r w:rsidR="00BF3487" w:rsidRPr="008A1F1A">
        <w:rPr>
          <w:rFonts w:cstheme="minorHAnsi"/>
        </w:rPr>
        <w:t>.</w:t>
      </w:r>
      <w:r w:rsidR="00F0556B" w:rsidRPr="008A1F1A">
        <w:rPr>
          <w:rFonts w:cstheme="minorHAnsi"/>
        </w:rPr>
        <w:t xml:space="preserve"> </w:t>
      </w:r>
      <w:r w:rsidR="006306C7" w:rsidRPr="008A1F1A">
        <w:rPr>
          <w:rFonts w:cstheme="minorHAnsi"/>
        </w:rPr>
        <w:t>Zo</w:t>
      </w:r>
      <w:r w:rsidR="00B440EA" w:rsidRPr="008A1F1A">
        <w:rPr>
          <w:rFonts w:cstheme="minorHAnsi"/>
        </w:rPr>
        <w:t>’</w:t>
      </w:r>
      <w:r w:rsidR="006306C7" w:rsidRPr="008A1F1A">
        <w:rPr>
          <w:rFonts w:cstheme="minorHAnsi"/>
        </w:rPr>
        <w:t>n serie</w:t>
      </w:r>
      <w:r w:rsidR="00F0556B" w:rsidRPr="008A1F1A">
        <w:rPr>
          <w:rFonts w:cstheme="minorHAnsi"/>
        </w:rPr>
        <w:t xml:space="preserve"> en</w:t>
      </w:r>
      <w:r w:rsidR="00280FA5" w:rsidRPr="008A1F1A">
        <w:rPr>
          <w:rFonts w:cstheme="minorHAnsi"/>
        </w:rPr>
        <w:t xml:space="preserve"> </w:t>
      </w:r>
      <w:r w:rsidR="00B440EA" w:rsidRPr="008A1F1A">
        <w:rPr>
          <w:rFonts w:cstheme="minorHAnsi"/>
        </w:rPr>
        <w:t xml:space="preserve">ermee </w:t>
      </w:r>
      <w:r w:rsidR="00280FA5" w:rsidRPr="008A1F1A">
        <w:rPr>
          <w:rFonts w:cstheme="minorHAnsi"/>
        </w:rPr>
        <w:t>vergelijkbare af</w:t>
      </w:r>
      <w:r w:rsidR="00F0556B" w:rsidRPr="008A1F1A">
        <w:rPr>
          <w:rFonts w:cstheme="minorHAnsi"/>
        </w:rPr>
        <w:t xml:space="preserve">beeldingen </w:t>
      </w:r>
      <w:r w:rsidR="00280FA5" w:rsidRPr="008A1F1A">
        <w:rPr>
          <w:rFonts w:cstheme="minorHAnsi"/>
        </w:rPr>
        <w:t>van</w:t>
      </w:r>
      <w:r w:rsidR="00F0556B" w:rsidRPr="008A1F1A">
        <w:rPr>
          <w:rFonts w:cstheme="minorHAnsi"/>
        </w:rPr>
        <w:t xml:space="preserve"> handwerk</w:t>
      </w:r>
      <w:r w:rsidR="007E11F4" w:rsidRPr="008A1F1A">
        <w:rPr>
          <w:rFonts w:cstheme="minorHAnsi"/>
        </w:rPr>
        <w:t xml:space="preserve"> </w:t>
      </w:r>
      <w:r w:rsidR="00EA1DC3" w:rsidRPr="008A1F1A">
        <w:rPr>
          <w:rFonts w:cstheme="minorHAnsi"/>
        </w:rPr>
        <w:t>–</w:t>
      </w:r>
      <w:r w:rsidR="00F0556B" w:rsidRPr="008A1F1A">
        <w:rPr>
          <w:rFonts w:cstheme="minorHAnsi"/>
        </w:rPr>
        <w:t xml:space="preserve"> in navolging van Maria</w:t>
      </w:r>
      <w:r w:rsidR="007E11F4" w:rsidRPr="008A1F1A">
        <w:rPr>
          <w:rFonts w:cstheme="minorHAnsi"/>
        </w:rPr>
        <w:t xml:space="preserve"> </w:t>
      </w:r>
      <w:r w:rsidR="00B440EA" w:rsidRPr="008A1F1A">
        <w:rPr>
          <w:rFonts w:cstheme="minorHAnsi"/>
        </w:rPr>
        <w:t>–</w:t>
      </w:r>
      <w:r w:rsidR="00F0556B" w:rsidRPr="008A1F1A">
        <w:rPr>
          <w:rFonts w:cstheme="minorHAnsi"/>
        </w:rPr>
        <w:t xml:space="preserve"> </w:t>
      </w:r>
      <w:r w:rsidR="00280FA5" w:rsidRPr="008A1F1A">
        <w:rPr>
          <w:rFonts w:cstheme="minorHAnsi"/>
        </w:rPr>
        <w:t>w</w:t>
      </w:r>
      <w:r w:rsidR="00FF176C" w:rsidRPr="008A1F1A">
        <w:rPr>
          <w:rFonts w:cstheme="minorHAnsi"/>
        </w:rPr>
        <w:t>aren</w:t>
      </w:r>
      <w:r w:rsidR="00B440EA" w:rsidRPr="008A1F1A">
        <w:rPr>
          <w:rFonts w:cstheme="minorHAnsi"/>
        </w:rPr>
        <w:t xml:space="preserve"> </w:t>
      </w:r>
      <w:r w:rsidR="00FF176C" w:rsidRPr="008A1F1A">
        <w:rPr>
          <w:rFonts w:cstheme="minorHAnsi"/>
        </w:rPr>
        <w:t xml:space="preserve">geliefd </w:t>
      </w:r>
      <w:r w:rsidR="00280FA5" w:rsidRPr="008A1F1A">
        <w:rPr>
          <w:rFonts w:cstheme="minorHAnsi"/>
        </w:rPr>
        <w:t xml:space="preserve">en </w:t>
      </w:r>
      <w:r w:rsidR="00B440EA" w:rsidRPr="008A1F1A">
        <w:rPr>
          <w:rFonts w:cstheme="minorHAnsi"/>
        </w:rPr>
        <w:t>diverse graveurs gaan dit kopiëren</w:t>
      </w:r>
      <w:r w:rsidR="006D3B58">
        <w:rPr>
          <w:rFonts w:cstheme="minorHAnsi"/>
        </w:rPr>
        <w:t xml:space="preserve"> (afb. 3)</w:t>
      </w:r>
      <w:r w:rsidR="00F0556B" w:rsidRPr="008A1F1A">
        <w:rPr>
          <w:rFonts w:cstheme="minorHAnsi"/>
        </w:rPr>
        <w:t xml:space="preserve">. </w:t>
      </w:r>
    </w:p>
    <w:p w14:paraId="32E00355" w14:textId="77777777" w:rsidR="006D3B58" w:rsidRDefault="006D3B58" w:rsidP="006D3B58">
      <w:pPr>
        <w:spacing w:after="0" w:line="360" w:lineRule="auto"/>
        <w:rPr>
          <w:rFonts w:cstheme="minorHAnsi"/>
        </w:rPr>
      </w:pPr>
    </w:p>
    <w:p w14:paraId="44FEA494" w14:textId="36F078ED" w:rsidR="006D3B58" w:rsidRDefault="006D3B58" w:rsidP="0086541C">
      <w:pPr>
        <w:pStyle w:val="Geenafstand"/>
      </w:pPr>
      <w:r>
        <w:t xml:space="preserve">Afb. 2 </w:t>
      </w:r>
      <w:r w:rsidRPr="006D3B58">
        <w:t xml:space="preserve">Hieronymus </w:t>
      </w:r>
      <w:proofErr w:type="spellStart"/>
      <w:r w:rsidRPr="006D3B58">
        <w:t>Wierix</w:t>
      </w:r>
      <w:proofErr w:type="spellEnd"/>
      <w:r>
        <w:t xml:space="preserve">, </w:t>
      </w:r>
      <w:proofErr w:type="spellStart"/>
      <w:r w:rsidRPr="006D3B58">
        <w:rPr>
          <w:i/>
        </w:rPr>
        <w:t>Iesu</w:t>
      </w:r>
      <w:proofErr w:type="spellEnd"/>
      <w:r w:rsidRPr="006D3B58">
        <w:rPr>
          <w:i/>
        </w:rPr>
        <w:t xml:space="preserve"> Christi Dei </w:t>
      </w:r>
      <w:proofErr w:type="spellStart"/>
      <w:r w:rsidRPr="006D3B58">
        <w:rPr>
          <w:i/>
        </w:rPr>
        <w:t>Domini</w:t>
      </w:r>
      <w:proofErr w:type="spellEnd"/>
      <w:r w:rsidRPr="006D3B58">
        <w:rPr>
          <w:i/>
        </w:rPr>
        <w:t xml:space="preserve"> </w:t>
      </w:r>
      <w:proofErr w:type="spellStart"/>
      <w:r w:rsidRPr="006D3B58">
        <w:rPr>
          <w:i/>
        </w:rPr>
        <w:t>Salvatoris</w:t>
      </w:r>
      <w:proofErr w:type="spellEnd"/>
      <w:r w:rsidRPr="006D3B58">
        <w:rPr>
          <w:i/>
        </w:rPr>
        <w:t xml:space="preserve"> </w:t>
      </w:r>
      <w:proofErr w:type="spellStart"/>
      <w:r w:rsidRPr="006D3B58">
        <w:rPr>
          <w:i/>
        </w:rPr>
        <w:t>Nostri</w:t>
      </w:r>
      <w:proofErr w:type="spellEnd"/>
      <w:r w:rsidRPr="006D3B58">
        <w:rPr>
          <w:i/>
        </w:rPr>
        <w:t xml:space="preserve"> </w:t>
      </w:r>
      <w:proofErr w:type="spellStart"/>
      <w:r w:rsidRPr="006D3B58">
        <w:rPr>
          <w:i/>
        </w:rPr>
        <w:t>Infantia</w:t>
      </w:r>
      <w:proofErr w:type="spellEnd"/>
      <w:r w:rsidR="00F923AF">
        <w:t>, 1563-voor 1619.</w:t>
      </w:r>
      <w:r>
        <w:t xml:space="preserve"> </w:t>
      </w:r>
      <w:r w:rsidR="00351B83">
        <w:t>R</w:t>
      </w:r>
      <w:r w:rsidRPr="006D3B58">
        <w:t>eeks van 12 prenten over de jeugd van Christus en h</w:t>
      </w:r>
      <w:r>
        <w:t>et handwerk van Maria en Jozef.</w:t>
      </w:r>
      <w:r w:rsidR="00F923AF">
        <w:t xml:space="preserve"> </w:t>
      </w:r>
    </w:p>
    <w:p w14:paraId="56ECB150" w14:textId="5A0C0FEF" w:rsidR="006D3B58" w:rsidRDefault="006D3B58" w:rsidP="0086541C">
      <w:pPr>
        <w:spacing w:line="240" w:lineRule="auto"/>
        <w:rPr>
          <w:rFonts w:cstheme="minorHAnsi"/>
        </w:rPr>
      </w:pPr>
      <w:r w:rsidRPr="006D3B58">
        <w:rPr>
          <w:rFonts w:cstheme="minorHAnsi"/>
        </w:rPr>
        <w:t>Amsterdam Rijksmuseum</w:t>
      </w:r>
      <w:r>
        <w:rPr>
          <w:rFonts w:cstheme="minorHAnsi"/>
        </w:rPr>
        <w:t>.</w:t>
      </w:r>
    </w:p>
    <w:p w14:paraId="1BCC302C" w14:textId="77777777" w:rsidR="0086541C" w:rsidRDefault="0086541C" w:rsidP="0086541C">
      <w:pPr>
        <w:spacing w:line="240" w:lineRule="auto"/>
        <w:rPr>
          <w:rFonts w:cstheme="minorHAnsi"/>
        </w:rPr>
      </w:pPr>
    </w:p>
    <w:p w14:paraId="34C48458" w14:textId="77777777" w:rsidR="0086541C" w:rsidRDefault="0086541C" w:rsidP="00805D52">
      <w:pPr>
        <w:pStyle w:val="Geenafstand"/>
        <w:spacing w:line="360" w:lineRule="auto"/>
      </w:pPr>
    </w:p>
    <w:p w14:paraId="29D425DC" w14:textId="40F61AE3" w:rsidR="006D3B58" w:rsidRDefault="006D3B58" w:rsidP="0086541C">
      <w:pPr>
        <w:pStyle w:val="Geenafstand"/>
      </w:pPr>
      <w:r>
        <w:lastRenderedPageBreak/>
        <w:t xml:space="preserve">Afb. 3 </w:t>
      </w:r>
      <w:r w:rsidRPr="006D3B58">
        <w:t xml:space="preserve">Johannes </w:t>
      </w:r>
      <w:proofErr w:type="spellStart"/>
      <w:r w:rsidRPr="006D3B58">
        <w:t>Galle</w:t>
      </w:r>
      <w:proofErr w:type="spellEnd"/>
      <w:r>
        <w:t>,</w:t>
      </w:r>
      <w:r w:rsidRPr="006D3B58">
        <w:t xml:space="preserve"> </w:t>
      </w:r>
      <w:r w:rsidRPr="005D3B88">
        <w:rPr>
          <w:i/>
        </w:rPr>
        <w:t xml:space="preserve">Maria maakt een bloemenkrans voor een besloten </w:t>
      </w:r>
      <w:r w:rsidR="00A63C0A">
        <w:rPr>
          <w:i/>
        </w:rPr>
        <w:t>h</w:t>
      </w:r>
      <w:r w:rsidRPr="005D3B88">
        <w:rPr>
          <w:i/>
        </w:rPr>
        <w:t>of</w:t>
      </w:r>
      <w:r w:rsidR="00F923AF">
        <w:rPr>
          <w:iCs/>
        </w:rPr>
        <w:t>, ca. 1626-ca. 1676</w:t>
      </w:r>
      <w:r>
        <w:t>.</w:t>
      </w:r>
    </w:p>
    <w:p w14:paraId="4ABD4169" w14:textId="33A0D473" w:rsidR="006D3B58" w:rsidRPr="006D3B58" w:rsidRDefault="006D3B58" w:rsidP="0086541C">
      <w:pPr>
        <w:pStyle w:val="Geenafstand"/>
      </w:pPr>
      <w:proofErr w:type="spellStart"/>
      <w:r w:rsidRPr="006D3B58">
        <w:t>Schloss</w:t>
      </w:r>
      <w:proofErr w:type="spellEnd"/>
      <w:r w:rsidRPr="006D3B58">
        <w:t xml:space="preserve"> </w:t>
      </w:r>
      <w:proofErr w:type="spellStart"/>
      <w:r w:rsidRPr="006D3B58">
        <w:t>Wolfegg</w:t>
      </w:r>
      <w:proofErr w:type="spellEnd"/>
      <w:r w:rsidRPr="006D3B58">
        <w:t xml:space="preserve">, </w:t>
      </w:r>
      <w:proofErr w:type="spellStart"/>
      <w:r w:rsidRPr="006D3B58">
        <w:t>Kunstsammlungen</w:t>
      </w:r>
      <w:proofErr w:type="spellEnd"/>
      <w:r w:rsidRPr="006D3B58">
        <w:t xml:space="preserve"> der </w:t>
      </w:r>
      <w:proofErr w:type="spellStart"/>
      <w:r w:rsidRPr="006D3B58">
        <w:t>Fürsten</w:t>
      </w:r>
      <w:proofErr w:type="spellEnd"/>
      <w:r w:rsidRPr="006D3B58">
        <w:t xml:space="preserve"> </w:t>
      </w:r>
      <w:proofErr w:type="spellStart"/>
      <w:r w:rsidRPr="006D3B58">
        <w:t>zu</w:t>
      </w:r>
      <w:proofErr w:type="spellEnd"/>
      <w:r w:rsidRPr="006D3B58">
        <w:t xml:space="preserve"> </w:t>
      </w:r>
      <w:proofErr w:type="spellStart"/>
      <w:r w:rsidRPr="006D3B58">
        <w:t>Waldburg-Wolfegg</w:t>
      </w:r>
      <w:proofErr w:type="spellEnd"/>
      <w:r w:rsidRPr="006D3B58">
        <w:t xml:space="preserve"> inv.nr. 162-145</w:t>
      </w:r>
      <w:r>
        <w:t>.</w:t>
      </w:r>
    </w:p>
    <w:p w14:paraId="5D7B69ED" w14:textId="77777777" w:rsidR="006D3B58" w:rsidRPr="008A1F1A" w:rsidRDefault="006D3B58" w:rsidP="006D3B58">
      <w:pPr>
        <w:spacing w:after="0" w:line="360" w:lineRule="auto"/>
        <w:rPr>
          <w:rFonts w:cstheme="minorHAnsi"/>
        </w:rPr>
      </w:pPr>
    </w:p>
    <w:p w14:paraId="675B504B" w14:textId="29AC5C95" w:rsidR="00374E42" w:rsidRDefault="00B440EA" w:rsidP="00F1372A">
      <w:pPr>
        <w:spacing w:after="0" w:line="360" w:lineRule="auto"/>
        <w:ind w:firstLine="708"/>
        <w:rPr>
          <w:rFonts w:cstheme="minorHAnsi"/>
        </w:rPr>
      </w:pPr>
      <w:r w:rsidRPr="008A1F1A">
        <w:rPr>
          <w:rFonts w:cstheme="minorHAnsi"/>
        </w:rPr>
        <w:t>E</w:t>
      </w:r>
      <w:r w:rsidR="003816DD">
        <w:rPr>
          <w:rFonts w:cstheme="minorHAnsi"/>
        </w:rPr>
        <w:t>é</w:t>
      </w:r>
      <w:r w:rsidRPr="008A1F1A">
        <w:rPr>
          <w:rFonts w:cstheme="minorHAnsi"/>
        </w:rPr>
        <w:t>n van die kopieën b</w:t>
      </w:r>
      <w:r w:rsidR="000D4645">
        <w:rPr>
          <w:rFonts w:cstheme="minorHAnsi"/>
        </w:rPr>
        <w:t>ood</w:t>
      </w:r>
      <w:r w:rsidRPr="008A1F1A">
        <w:rPr>
          <w:rFonts w:cstheme="minorHAnsi"/>
        </w:rPr>
        <w:t xml:space="preserve"> </w:t>
      </w:r>
      <w:r w:rsidR="002B14BA" w:rsidRPr="008A1F1A">
        <w:rPr>
          <w:rFonts w:cstheme="minorHAnsi"/>
        </w:rPr>
        <w:t>de Amsterdamse</w:t>
      </w:r>
      <w:r w:rsidR="00F0556B" w:rsidRPr="008A1F1A">
        <w:rPr>
          <w:rFonts w:cstheme="minorHAnsi"/>
        </w:rPr>
        <w:t xml:space="preserve"> uitgever en boekverkoper Pieter </w:t>
      </w:r>
      <w:proofErr w:type="spellStart"/>
      <w:r w:rsidR="00F0556B" w:rsidRPr="008A1F1A">
        <w:rPr>
          <w:rFonts w:cstheme="minorHAnsi"/>
        </w:rPr>
        <w:t>Jacobsz</w:t>
      </w:r>
      <w:proofErr w:type="spellEnd"/>
      <w:r w:rsidR="00F0556B" w:rsidRPr="008A1F1A">
        <w:rPr>
          <w:rFonts w:cstheme="minorHAnsi"/>
        </w:rPr>
        <w:t xml:space="preserve"> </w:t>
      </w:r>
      <w:proofErr w:type="spellStart"/>
      <w:r w:rsidR="00F0556B" w:rsidRPr="008A1F1A">
        <w:rPr>
          <w:rFonts w:cstheme="minorHAnsi"/>
        </w:rPr>
        <w:t>Paets</w:t>
      </w:r>
      <w:proofErr w:type="spellEnd"/>
      <w:r w:rsidR="00F0556B" w:rsidRPr="008A1F1A">
        <w:rPr>
          <w:rFonts w:cstheme="minorHAnsi"/>
        </w:rPr>
        <w:t xml:space="preserve"> (1587-1657)</w:t>
      </w:r>
      <w:r w:rsidR="006D3B58">
        <w:rPr>
          <w:rFonts w:cstheme="minorHAnsi"/>
        </w:rPr>
        <w:t xml:space="preserve"> (afb. 4)</w:t>
      </w:r>
      <w:r w:rsidRPr="008A1F1A">
        <w:rPr>
          <w:rFonts w:cstheme="minorHAnsi"/>
        </w:rPr>
        <w:t>. Hij</w:t>
      </w:r>
      <w:r w:rsidR="00F0556B" w:rsidRPr="008A1F1A">
        <w:rPr>
          <w:rFonts w:cstheme="minorHAnsi"/>
        </w:rPr>
        <w:t xml:space="preserve"> </w:t>
      </w:r>
      <w:r w:rsidR="000D4645">
        <w:rPr>
          <w:rFonts w:cstheme="minorHAnsi"/>
        </w:rPr>
        <w:t>had</w:t>
      </w:r>
      <w:r w:rsidR="00F0556B" w:rsidRPr="008A1F1A">
        <w:rPr>
          <w:rFonts w:cstheme="minorHAnsi"/>
        </w:rPr>
        <w:t xml:space="preserve"> </w:t>
      </w:r>
      <w:r w:rsidR="000D4645" w:rsidRPr="008A1F1A">
        <w:rPr>
          <w:rFonts w:cstheme="minorHAnsi"/>
        </w:rPr>
        <w:t>zich gespecialiseerd</w:t>
      </w:r>
      <w:r w:rsidR="00F0556B" w:rsidRPr="008A1F1A">
        <w:rPr>
          <w:rFonts w:cstheme="minorHAnsi"/>
        </w:rPr>
        <w:t xml:space="preserve"> in het uitgeven van ‘beeldmeditatieboeken’ waarvoor Christoffel van </w:t>
      </w:r>
      <w:proofErr w:type="spellStart"/>
      <w:r w:rsidR="00F0556B" w:rsidRPr="008A1F1A">
        <w:rPr>
          <w:rFonts w:cstheme="minorHAnsi"/>
        </w:rPr>
        <w:t>Sichem</w:t>
      </w:r>
      <w:proofErr w:type="spellEnd"/>
      <w:r w:rsidR="00F0556B" w:rsidRPr="008A1F1A">
        <w:rPr>
          <w:rFonts w:cstheme="minorHAnsi"/>
        </w:rPr>
        <w:t xml:space="preserve"> II (</w:t>
      </w:r>
      <w:r w:rsidR="000D4645">
        <w:rPr>
          <w:rFonts w:cstheme="minorHAnsi"/>
        </w:rPr>
        <w:t>1577-1</w:t>
      </w:r>
      <w:r w:rsidR="00F0556B" w:rsidRPr="008A1F1A">
        <w:rPr>
          <w:rFonts w:cstheme="minorHAnsi"/>
        </w:rPr>
        <w:t>659)</w:t>
      </w:r>
      <w:r w:rsidR="00B4205D" w:rsidRPr="008A1F1A">
        <w:rPr>
          <w:rFonts w:cstheme="minorHAnsi"/>
        </w:rPr>
        <w:t xml:space="preserve"> </w:t>
      </w:r>
      <w:r w:rsidR="00F0556B" w:rsidRPr="008A1F1A">
        <w:rPr>
          <w:rFonts w:cstheme="minorHAnsi"/>
        </w:rPr>
        <w:t>de belangrijkste devotiegrafiek</w:t>
      </w:r>
      <w:r w:rsidRPr="008A1F1A">
        <w:rPr>
          <w:rFonts w:cstheme="minorHAnsi"/>
        </w:rPr>
        <w:t xml:space="preserve"> in houtsneden vervaardigde</w:t>
      </w:r>
      <w:r w:rsidR="00F0556B" w:rsidRPr="008A1F1A">
        <w:rPr>
          <w:rFonts w:cstheme="minorHAnsi"/>
        </w:rPr>
        <w:t>.</w:t>
      </w:r>
      <w:r w:rsidR="00F0556B" w:rsidRPr="008A1F1A">
        <w:rPr>
          <w:rStyle w:val="Voetnootmarkering"/>
          <w:rFonts w:cstheme="minorHAnsi"/>
        </w:rPr>
        <w:footnoteReference w:id="5"/>
      </w:r>
      <w:r w:rsidR="00F0556B" w:rsidRPr="008A1F1A">
        <w:rPr>
          <w:rFonts w:cstheme="minorHAnsi"/>
        </w:rPr>
        <w:t xml:space="preserve"> </w:t>
      </w:r>
      <w:proofErr w:type="spellStart"/>
      <w:r w:rsidR="00DD2277" w:rsidRPr="008A1F1A">
        <w:rPr>
          <w:rFonts w:cstheme="minorHAnsi"/>
        </w:rPr>
        <w:t>Paets</w:t>
      </w:r>
      <w:proofErr w:type="spellEnd"/>
      <w:r w:rsidR="00DD2277" w:rsidRPr="008A1F1A">
        <w:rPr>
          <w:rFonts w:cstheme="minorHAnsi"/>
        </w:rPr>
        <w:t xml:space="preserve"> publiceer</w:t>
      </w:r>
      <w:r w:rsidR="000D4645">
        <w:rPr>
          <w:rFonts w:cstheme="minorHAnsi"/>
        </w:rPr>
        <w:t>de</w:t>
      </w:r>
      <w:r w:rsidR="00DD2277" w:rsidRPr="008A1F1A">
        <w:rPr>
          <w:rFonts w:cstheme="minorHAnsi"/>
        </w:rPr>
        <w:t xml:space="preserve"> deze met gedichtjes</w:t>
      </w:r>
      <w:r w:rsidR="000D4645">
        <w:rPr>
          <w:rFonts w:cstheme="minorHAnsi"/>
        </w:rPr>
        <w:t>. Bi</w:t>
      </w:r>
      <w:r w:rsidR="00F0556B" w:rsidRPr="008A1F1A">
        <w:rPr>
          <w:rFonts w:cstheme="minorHAnsi"/>
        </w:rPr>
        <w:t xml:space="preserve">j het </w:t>
      </w:r>
      <w:r w:rsidR="00DD2277" w:rsidRPr="008A1F1A">
        <w:rPr>
          <w:rFonts w:cstheme="minorHAnsi"/>
        </w:rPr>
        <w:t xml:space="preserve">vervaardigen </w:t>
      </w:r>
      <w:r w:rsidR="00F0556B" w:rsidRPr="008A1F1A">
        <w:rPr>
          <w:rFonts w:cstheme="minorHAnsi"/>
        </w:rPr>
        <w:t>van de bloemenkrans</w:t>
      </w:r>
      <w:r w:rsidR="00DD2277" w:rsidRPr="008A1F1A">
        <w:rPr>
          <w:rFonts w:cstheme="minorHAnsi"/>
        </w:rPr>
        <w:t xml:space="preserve"> volgt </w:t>
      </w:r>
      <w:r w:rsidR="006D3B58">
        <w:rPr>
          <w:rFonts w:cstheme="minorHAnsi"/>
        </w:rPr>
        <w:t>het versje:</w:t>
      </w:r>
    </w:p>
    <w:p w14:paraId="19441779" w14:textId="77777777" w:rsidR="006D3B58" w:rsidRPr="00F1372A" w:rsidRDefault="006D3B58" w:rsidP="006D3B58">
      <w:pPr>
        <w:pStyle w:val="Geenafstand"/>
      </w:pPr>
    </w:p>
    <w:p w14:paraId="4F2FBF3D" w14:textId="6682F67E" w:rsidR="00941827" w:rsidRPr="008A1F1A" w:rsidRDefault="00941827" w:rsidP="005E3653">
      <w:pPr>
        <w:spacing w:after="0" w:line="240" w:lineRule="auto"/>
        <w:ind w:firstLine="709"/>
        <w:rPr>
          <w:rFonts w:cstheme="minorHAnsi"/>
        </w:rPr>
      </w:pPr>
      <w:r w:rsidRPr="008A1F1A">
        <w:rPr>
          <w:rFonts w:cstheme="minorHAnsi"/>
        </w:rPr>
        <w:t xml:space="preserve">Wel </w:t>
      </w:r>
      <w:proofErr w:type="spellStart"/>
      <w:r w:rsidRPr="008A1F1A">
        <w:rPr>
          <w:rFonts w:cstheme="minorHAnsi"/>
        </w:rPr>
        <w:t>gemaniert</w:t>
      </w:r>
      <w:proofErr w:type="spellEnd"/>
      <w:r w:rsidRPr="008A1F1A">
        <w:rPr>
          <w:rFonts w:cstheme="minorHAnsi"/>
        </w:rPr>
        <w:t xml:space="preserve">, met </w:t>
      </w:r>
      <w:proofErr w:type="spellStart"/>
      <w:r w:rsidRPr="008A1F1A">
        <w:rPr>
          <w:rFonts w:cstheme="minorHAnsi"/>
        </w:rPr>
        <w:t>deucht</w:t>
      </w:r>
      <w:proofErr w:type="spellEnd"/>
      <w:r w:rsidRPr="008A1F1A">
        <w:rPr>
          <w:rFonts w:cstheme="minorHAnsi"/>
        </w:rPr>
        <w:t xml:space="preserve"> </w:t>
      </w:r>
      <w:proofErr w:type="spellStart"/>
      <w:r w:rsidRPr="008A1F1A">
        <w:rPr>
          <w:rFonts w:cstheme="minorHAnsi"/>
        </w:rPr>
        <w:t>verciert</w:t>
      </w:r>
      <w:proofErr w:type="spellEnd"/>
      <w:r w:rsidRPr="008A1F1A">
        <w:rPr>
          <w:rFonts w:cstheme="minorHAnsi"/>
        </w:rPr>
        <w:t>,</w:t>
      </w:r>
    </w:p>
    <w:p w14:paraId="75C875AD" w14:textId="77777777" w:rsidR="00941827" w:rsidRPr="008A1F1A" w:rsidRDefault="00941827" w:rsidP="005E3653">
      <w:pPr>
        <w:spacing w:after="0" w:line="240" w:lineRule="auto"/>
        <w:ind w:firstLine="709"/>
        <w:rPr>
          <w:rFonts w:cstheme="minorHAnsi"/>
        </w:rPr>
      </w:pPr>
      <w:r w:rsidRPr="008A1F1A">
        <w:rPr>
          <w:rFonts w:cstheme="minorHAnsi"/>
        </w:rPr>
        <w:t>In vrees des Heeren:</w:t>
      </w:r>
    </w:p>
    <w:p w14:paraId="26576AFB" w14:textId="77777777" w:rsidR="00941827" w:rsidRPr="008A1F1A" w:rsidRDefault="00941827" w:rsidP="005E3653">
      <w:pPr>
        <w:spacing w:after="0" w:line="240" w:lineRule="auto"/>
        <w:ind w:firstLine="709"/>
        <w:rPr>
          <w:rFonts w:cstheme="minorHAnsi"/>
        </w:rPr>
      </w:pPr>
      <w:r w:rsidRPr="008A1F1A">
        <w:rPr>
          <w:rFonts w:cstheme="minorHAnsi"/>
        </w:rPr>
        <w:t>Gaet boven ’t lof, van eenen hof,</w:t>
      </w:r>
    </w:p>
    <w:p w14:paraId="02AFDFDA" w14:textId="19644597" w:rsidR="00941827" w:rsidRDefault="00941827" w:rsidP="005E3653">
      <w:pPr>
        <w:spacing w:after="0" w:line="240" w:lineRule="auto"/>
        <w:ind w:firstLine="709"/>
        <w:rPr>
          <w:rFonts w:cstheme="minorHAnsi"/>
        </w:rPr>
      </w:pPr>
      <w:r w:rsidRPr="008A1F1A">
        <w:rPr>
          <w:rFonts w:cstheme="minorHAnsi"/>
        </w:rPr>
        <w:t xml:space="preserve">Hoe schoon vol </w:t>
      </w:r>
      <w:proofErr w:type="spellStart"/>
      <w:r w:rsidRPr="008A1F1A">
        <w:rPr>
          <w:rFonts w:cstheme="minorHAnsi"/>
        </w:rPr>
        <w:t>eeren</w:t>
      </w:r>
      <w:proofErr w:type="spellEnd"/>
      <w:r w:rsidR="000D4645">
        <w:rPr>
          <w:rFonts w:cstheme="minorHAnsi"/>
        </w:rPr>
        <w:t>.</w:t>
      </w:r>
      <w:r w:rsidR="003010D3">
        <w:rPr>
          <w:rStyle w:val="Voetnootmarkering"/>
          <w:rFonts w:cstheme="minorHAnsi"/>
        </w:rPr>
        <w:footnoteReference w:id="6"/>
      </w:r>
    </w:p>
    <w:p w14:paraId="64CEB90B" w14:textId="77777777" w:rsidR="006D3B58" w:rsidRDefault="006D3B58" w:rsidP="006D3B58">
      <w:pPr>
        <w:spacing w:after="0" w:line="240" w:lineRule="auto"/>
        <w:rPr>
          <w:rFonts w:cstheme="minorHAnsi"/>
        </w:rPr>
      </w:pPr>
    </w:p>
    <w:p w14:paraId="699DC491" w14:textId="77777777" w:rsidR="006D3B58" w:rsidRDefault="006D3B58" w:rsidP="006D3B58">
      <w:pPr>
        <w:spacing w:after="0" w:line="240" w:lineRule="auto"/>
        <w:rPr>
          <w:rFonts w:cstheme="minorHAnsi"/>
        </w:rPr>
      </w:pPr>
    </w:p>
    <w:p w14:paraId="35B321DC" w14:textId="77777777" w:rsidR="00AF0894" w:rsidRDefault="006D3B58" w:rsidP="0086541C">
      <w:pPr>
        <w:pStyle w:val="Geenafstand"/>
      </w:pPr>
      <w:r>
        <w:t xml:space="preserve">Afb. 4 </w:t>
      </w:r>
      <w:r w:rsidRPr="006D3B58">
        <w:t xml:space="preserve">Christoffel van </w:t>
      </w:r>
      <w:proofErr w:type="spellStart"/>
      <w:r w:rsidRPr="006D3B58">
        <w:t>Sichem</w:t>
      </w:r>
      <w:proofErr w:type="spellEnd"/>
      <w:r w:rsidRPr="006D3B58">
        <w:t xml:space="preserve"> II,</w:t>
      </w:r>
      <w:r w:rsidR="00AF0894">
        <w:t xml:space="preserve"> naar H. </w:t>
      </w:r>
      <w:proofErr w:type="spellStart"/>
      <w:r w:rsidR="00AF0894">
        <w:t>Wierix</w:t>
      </w:r>
      <w:proofErr w:type="spellEnd"/>
      <w:r w:rsidR="00AF0894">
        <w:t xml:space="preserve">, </w:t>
      </w:r>
      <w:r w:rsidRPr="00AF0894">
        <w:rPr>
          <w:i/>
        </w:rPr>
        <w:t xml:space="preserve">Maria </w:t>
      </w:r>
      <w:r w:rsidR="00AF0894" w:rsidRPr="00AF0894">
        <w:rPr>
          <w:i/>
        </w:rPr>
        <w:t>maakt een bloemenkrans</w:t>
      </w:r>
      <w:r w:rsidR="00AF0894">
        <w:t>, 1648.</w:t>
      </w:r>
    </w:p>
    <w:p w14:paraId="0C4222EF" w14:textId="4BA3D0E1" w:rsidR="006D3B58" w:rsidRPr="00AF0894" w:rsidRDefault="006D3B58" w:rsidP="0086541C">
      <w:pPr>
        <w:pStyle w:val="Geenafstand"/>
      </w:pPr>
      <w:r w:rsidRPr="00AF0894">
        <w:t>Amsterdam Rijksmuseum, inv.nr. RP-P-OB-30.307</w:t>
      </w:r>
      <w:r w:rsidR="00AF0894">
        <w:t>.</w:t>
      </w:r>
    </w:p>
    <w:p w14:paraId="669127DF" w14:textId="77777777" w:rsidR="00AF0894" w:rsidRDefault="00AF0894" w:rsidP="00AF0894">
      <w:pPr>
        <w:spacing w:after="0" w:line="360" w:lineRule="auto"/>
        <w:rPr>
          <w:rFonts w:cstheme="minorHAnsi"/>
          <w:iCs/>
        </w:rPr>
      </w:pPr>
    </w:p>
    <w:p w14:paraId="2418ECE5" w14:textId="77777777" w:rsidR="00AF0894" w:rsidRPr="00AF0894" w:rsidRDefault="00AF0894" w:rsidP="00AF0894">
      <w:pPr>
        <w:spacing w:after="0" w:line="360" w:lineRule="auto"/>
        <w:rPr>
          <w:rFonts w:cstheme="minorHAnsi"/>
          <w:iCs/>
        </w:rPr>
      </w:pPr>
    </w:p>
    <w:p w14:paraId="7114095A" w14:textId="536DB3E3" w:rsidR="002077F4" w:rsidRDefault="002077F4" w:rsidP="003F7A65">
      <w:pPr>
        <w:spacing w:after="0" w:line="360" w:lineRule="auto"/>
        <w:rPr>
          <w:rFonts w:cstheme="minorHAnsi"/>
          <w:b/>
          <w:bCs/>
        </w:rPr>
      </w:pPr>
      <w:r w:rsidRPr="008A1F1A">
        <w:rPr>
          <w:rFonts w:cstheme="minorHAnsi"/>
          <w:b/>
          <w:bCs/>
        </w:rPr>
        <w:t>Handwerk</w:t>
      </w:r>
      <w:r w:rsidR="00FF176C" w:rsidRPr="008A1F1A">
        <w:rPr>
          <w:rFonts w:cstheme="minorHAnsi"/>
          <w:b/>
          <w:bCs/>
        </w:rPr>
        <w:t xml:space="preserve"> als mystieke traditie</w:t>
      </w:r>
    </w:p>
    <w:p w14:paraId="4A99EF85" w14:textId="77777777" w:rsidR="00AF0894" w:rsidRPr="008A1F1A" w:rsidRDefault="00AF0894" w:rsidP="003F7A65">
      <w:pPr>
        <w:spacing w:after="0" w:line="360" w:lineRule="auto"/>
        <w:rPr>
          <w:rFonts w:cstheme="minorHAnsi"/>
          <w:b/>
          <w:bCs/>
        </w:rPr>
      </w:pPr>
    </w:p>
    <w:p w14:paraId="35B19732" w14:textId="29E0039F" w:rsidR="009A05F1" w:rsidRPr="008A1F1A" w:rsidRDefault="006306C7" w:rsidP="00AF0894">
      <w:pPr>
        <w:spacing w:after="0" w:line="360" w:lineRule="auto"/>
        <w:rPr>
          <w:rFonts w:cstheme="minorHAnsi"/>
          <w:b/>
          <w:bCs/>
        </w:rPr>
      </w:pPr>
      <w:r w:rsidRPr="008A1F1A">
        <w:rPr>
          <w:rFonts w:cstheme="minorHAnsi"/>
        </w:rPr>
        <w:t>H</w:t>
      </w:r>
      <w:r w:rsidR="00193D25" w:rsidRPr="008A1F1A">
        <w:rPr>
          <w:rFonts w:cstheme="minorHAnsi"/>
        </w:rPr>
        <w:t>et verrichtten van handwerk</w:t>
      </w:r>
      <w:r w:rsidR="00BF3487" w:rsidRPr="008A1F1A">
        <w:rPr>
          <w:rFonts w:cstheme="minorHAnsi"/>
        </w:rPr>
        <w:t xml:space="preserve"> </w:t>
      </w:r>
      <w:r w:rsidR="00FF176C" w:rsidRPr="008A1F1A">
        <w:rPr>
          <w:rFonts w:cstheme="minorHAnsi"/>
        </w:rPr>
        <w:t>als devotionele activiteit vond haar oorsprong in de late Middeleeuwen</w:t>
      </w:r>
      <w:r w:rsidR="00BF3487" w:rsidRPr="008A1F1A">
        <w:rPr>
          <w:rFonts w:cstheme="minorHAnsi"/>
        </w:rPr>
        <w:t>.</w:t>
      </w:r>
      <w:r w:rsidR="002F6800" w:rsidRPr="008A1F1A">
        <w:rPr>
          <w:rFonts w:cstheme="minorHAnsi"/>
        </w:rPr>
        <w:t xml:space="preserve"> In </w:t>
      </w:r>
      <w:r w:rsidR="00AF0894">
        <w:rPr>
          <w:rFonts w:cstheme="minorHAnsi"/>
        </w:rPr>
        <w:t>teksten worden</w:t>
      </w:r>
      <w:r w:rsidR="000A0C76" w:rsidRPr="008A1F1A">
        <w:rPr>
          <w:rFonts w:cstheme="minorHAnsi"/>
        </w:rPr>
        <w:t xml:space="preserve"> </w:t>
      </w:r>
      <w:r w:rsidR="00FF176C" w:rsidRPr="008A1F1A">
        <w:rPr>
          <w:rFonts w:cstheme="minorHAnsi"/>
        </w:rPr>
        <w:t>het</w:t>
      </w:r>
      <w:r w:rsidR="000A0C76" w:rsidRPr="008A1F1A">
        <w:rPr>
          <w:rFonts w:cstheme="minorHAnsi"/>
        </w:rPr>
        <w:t xml:space="preserve"> spinnen en het naaien</w:t>
      </w:r>
      <w:r w:rsidR="009D5200" w:rsidRPr="008A1F1A">
        <w:rPr>
          <w:rFonts w:cstheme="minorHAnsi"/>
        </w:rPr>
        <w:t>,</w:t>
      </w:r>
      <w:r w:rsidR="00B4205D" w:rsidRPr="008A1F1A">
        <w:rPr>
          <w:rFonts w:cstheme="minorHAnsi"/>
        </w:rPr>
        <w:t xml:space="preserve"> </w:t>
      </w:r>
      <w:r w:rsidR="000A0C76" w:rsidRPr="008A1F1A">
        <w:rPr>
          <w:rFonts w:cstheme="minorHAnsi"/>
        </w:rPr>
        <w:t>als metafoor beschouwd voor het lijden van Christus.</w:t>
      </w:r>
      <w:r w:rsidR="000A0C76" w:rsidRPr="008A1F1A">
        <w:rPr>
          <w:rStyle w:val="Voetnootmarkering"/>
          <w:rFonts w:cstheme="minorHAnsi"/>
        </w:rPr>
        <w:footnoteReference w:id="7"/>
      </w:r>
      <w:r w:rsidR="00AF0894">
        <w:rPr>
          <w:rFonts w:cstheme="minorHAnsi"/>
        </w:rPr>
        <w:t xml:space="preserve"> </w:t>
      </w:r>
      <w:r w:rsidR="00DD2277" w:rsidRPr="008A1F1A">
        <w:rPr>
          <w:rFonts w:cstheme="minorHAnsi"/>
        </w:rPr>
        <w:t xml:space="preserve">Het verbinden van een mystieke betekenis aan </w:t>
      </w:r>
      <w:r w:rsidR="00FF176C" w:rsidRPr="008A1F1A">
        <w:rPr>
          <w:rFonts w:cstheme="minorHAnsi"/>
        </w:rPr>
        <w:t xml:space="preserve">het vlechten </w:t>
      </w:r>
      <w:r w:rsidR="00F77C41" w:rsidRPr="008A1F1A">
        <w:rPr>
          <w:rFonts w:cstheme="minorHAnsi"/>
        </w:rPr>
        <w:t>van bloemenkransen</w:t>
      </w:r>
      <w:r w:rsidR="00DD2277" w:rsidRPr="008A1F1A">
        <w:rPr>
          <w:rFonts w:cstheme="minorHAnsi"/>
        </w:rPr>
        <w:t xml:space="preserve"> kwam ook al voor in de late Middelee</w:t>
      </w:r>
      <w:r w:rsidR="00385F1E" w:rsidRPr="008A1F1A">
        <w:rPr>
          <w:rFonts w:cstheme="minorHAnsi"/>
        </w:rPr>
        <w:t>uwen</w:t>
      </w:r>
      <w:r w:rsidR="00F77C41" w:rsidRPr="008A1F1A">
        <w:rPr>
          <w:rFonts w:cstheme="minorHAnsi"/>
        </w:rPr>
        <w:t>.</w:t>
      </w:r>
      <w:r w:rsidR="00D67B51" w:rsidRPr="008A1F1A">
        <w:rPr>
          <w:rFonts w:cstheme="minorHAnsi"/>
        </w:rPr>
        <w:t xml:space="preserve"> </w:t>
      </w:r>
      <w:r w:rsidR="00A35C00" w:rsidRPr="008A1F1A">
        <w:rPr>
          <w:rFonts w:cstheme="minorHAnsi"/>
        </w:rPr>
        <w:t>In 140</w:t>
      </w:r>
      <w:r w:rsidR="007E1101">
        <w:rPr>
          <w:rFonts w:cstheme="minorHAnsi"/>
        </w:rPr>
        <w:t>1</w:t>
      </w:r>
      <w:r w:rsidR="00A35C00" w:rsidRPr="008A1F1A">
        <w:rPr>
          <w:rFonts w:cstheme="minorHAnsi"/>
        </w:rPr>
        <w:t xml:space="preserve"> schreef </w:t>
      </w:r>
      <w:r w:rsidR="00DD2277" w:rsidRPr="008A1F1A">
        <w:rPr>
          <w:rFonts w:cstheme="minorHAnsi"/>
        </w:rPr>
        <w:t xml:space="preserve">theoloog </w:t>
      </w:r>
      <w:r w:rsidR="00D67B51" w:rsidRPr="008A1F1A">
        <w:rPr>
          <w:rFonts w:cstheme="minorHAnsi"/>
        </w:rPr>
        <w:t xml:space="preserve">Pierre </w:t>
      </w:r>
      <w:proofErr w:type="spellStart"/>
      <w:r w:rsidR="00D67B51" w:rsidRPr="008A1F1A">
        <w:rPr>
          <w:rFonts w:cstheme="minorHAnsi"/>
        </w:rPr>
        <w:t>d’Ailly’s</w:t>
      </w:r>
      <w:proofErr w:type="spellEnd"/>
      <w:r w:rsidR="00D67B51" w:rsidRPr="008A1F1A">
        <w:rPr>
          <w:rFonts w:cstheme="minorHAnsi"/>
        </w:rPr>
        <w:t xml:space="preserve"> </w:t>
      </w:r>
      <w:r w:rsidR="00D67B51" w:rsidRPr="008A1F1A">
        <w:rPr>
          <w:rFonts w:cstheme="minorHAnsi"/>
          <w:i/>
          <w:iCs/>
        </w:rPr>
        <w:t xml:space="preserve">Le </w:t>
      </w:r>
      <w:proofErr w:type="spellStart"/>
      <w:r w:rsidR="00D67B51" w:rsidRPr="008A1F1A">
        <w:rPr>
          <w:rFonts w:cstheme="minorHAnsi"/>
          <w:i/>
          <w:iCs/>
        </w:rPr>
        <w:t>Jardin</w:t>
      </w:r>
      <w:proofErr w:type="spellEnd"/>
      <w:r w:rsidR="00D67B51" w:rsidRPr="008A1F1A">
        <w:rPr>
          <w:rFonts w:cstheme="minorHAnsi"/>
          <w:i/>
          <w:iCs/>
        </w:rPr>
        <w:t xml:space="preserve"> </w:t>
      </w:r>
      <w:proofErr w:type="spellStart"/>
      <w:r w:rsidR="00D67B51" w:rsidRPr="008A1F1A">
        <w:rPr>
          <w:rFonts w:cstheme="minorHAnsi"/>
          <w:i/>
          <w:iCs/>
        </w:rPr>
        <w:t>amoureaux</w:t>
      </w:r>
      <w:proofErr w:type="spellEnd"/>
      <w:r w:rsidR="00A35C00" w:rsidRPr="008A1F1A">
        <w:rPr>
          <w:rFonts w:cstheme="minorHAnsi"/>
          <w:i/>
          <w:iCs/>
        </w:rPr>
        <w:t xml:space="preserve">. </w:t>
      </w:r>
      <w:r w:rsidR="00D83F73" w:rsidRPr="008A1F1A">
        <w:rPr>
          <w:rFonts w:cstheme="minorHAnsi"/>
        </w:rPr>
        <w:t>Deze tekst werd</w:t>
      </w:r>
      <w:r w:rsidR="00A35C00" w:rsidRPr="008A1F1A">
        <w:rPr>
          <w:rFonts w:cstheme="minorHAnsi"/>
        </w:rPr>
        <w:t xml:space="preserve"> i</w:t>
      </w:r>
      <w:r w:rsidR="00D67B51" w:rsidRPr="008A1F1A">
        <w:rPr>
          <w:rFonts w:cstheme="minorHAnsi"/>
        </w:rPr>
        <w:t xml:space="preserve">n 1487 in Nederlandse vertaling </w:t>
      </w:r>
      <w:r w:rsidRPr="008A1F1A">
        <w:rPr>
          <w:rFonts w:cstheme="minorHAnsi"/>
        </w:rPr>
        <w:t>gedrukt</w:t>
      </w:r>
      <w:r w:rsidR="00D67B51" w:rsidRPr="008A1F1A">
        <w:rPr>
          <w:rFonts w:cstheme="minorHAnsi"/>
        </w:rPr>
        <w:t xml:space="preserve"> door </w:t>
      </w:r>
      <w:proofErr w:type="spellStart"/>
      <w:r w:rsidR="00D67B51" w:rsidRPr="008A1F1A">
        <w:rPr>
          <w:rFonts w:cstheme="minorHAnsi"/>
        </w:rPr>
        <w:t>G</w:t>
      </w:r>
      <w:r w:rsidR="00522128">
        <w:rPr>
          <w:rFonts w:cstheme="minorHAnsi"/>
        </w:rPr>
        <w:t>heraert</w:t>
      </w:r>
      <w:proofErr w:type="spellEnd"/>
      <w:r w:rsidR="00D67B51" w:rsidRPr="008A1F1A">
        <w:rPr>
          <w:rFonts w:cstheme="minorHAnsi"/>
        </w:rPr>
        <w:t xml:space="preserve"> </w:t>
      </w:r>
      <w:proofErr w:type="spellStart"/>
      <w:r w:rsidR="00D67B51" w:rsidRPr="008A1F1A">
        <w:rPr>
          <w:rFonts w:cstheme="minorHAnsi"/>
        </w:rPr>
        <w:t>Leeu</w:t>
      </w:r>
      <w:proofErr w:type="spellEnd"/>
      <w:r w:rsidR="00D67B51" w:rsidRPr="008A1F1A">
        <w:rPr>
          <w:rFonts w:cstheme="minorHAnsi"/>
        </w:rPr>
        <w:t xml:space="preserve">, als </w:t>
      </w:r>
      <w:proofErr w:type="spellStart"/>
      <w:r w:rsidR="00D67B51" w:rsidRPr="00522128">
        <w:rPr>
          <w:rFonts w:cstheme="minorHAnsi"/>
          <w:i/>
          <w:iCs/>
        </w:rPr>
        <w:t>T</w:t>
      </w:r>
      <w:r w:rsidR="00D67B51" w:rsidRPr="008A1F1A">
        <w:rPr>
          <w:rFonts w:cstheme="minorHAnsi"/>
          <w:i/>
          <w:iCs/>
        </w:rPr>
        <w:t>hoofk</w:t>
      </w:r>
      <w:r w:rsidR="00522128">
        <w:rPr>
          <w:rFonts w:cstheme="minorHAnsi"/>
          <w:i/>
          <w:iCs/>
        </w:rPr>
        <w:t>ij</w:t>
      </w:r>
      <w:r w:rsidR="00D67B51" w:rsidRPr="008A1F1A">
        <w:rPr>
          <w:rFonts w:cstheme="minorHAnsi"/>
          <w:i/>
          <w:iCs/>
        </w:rPr>
        <w:t>n</w:t>
      </w:r>
      <w:proofErr w:type="spellEnd"/>
      <w:r w:rsidR="00D67B51" w:rsidRPr="008A1F1A">
        <w:rPr>
          <w:rFonts w:cstheme="minorHAnsi"/>
          <w:i/>
          <w:iCs/>
        </w:rPr>
        <w:t xml:space="preserve"> van </w:t>
      </w:r>
      <w:proofErr w:type="spellStart"/>
      <w:r w:rsidR="00D67B51" w:rsidRPr="008A1F1A">
        <w:rPr>
          <w:rFonts w:cstheme="minorHAnsi"/>
          <w:i/>
          <w:iCs/>
        </w:rPr>
        <w:t>devotien</w:t>
      </w:r>
      <w:proofErr w:type="spellEnd"/>
      <w:r w:rsidR="00A35C00" w:rsidRPr="008A1F1A">
        <w:rPr>
          <w:rFonts w:cstheme="minorHAnsi"/>
        </w:rPr>
        <w:t>.</w:t>
      </w:r>
      <w:r w:rsidR="00D67B51" w:rsidRPr="008A1F1A">
        <w:rPr>
          <w:rFonts w:cstheme="minorHAnsi"/>
        </w:rPr>
        <w:t xml:space="preserve"> </w:t>
      </w:r>
      <w:r w:rsidRPr="008A1F1A">
        <w:rPr>
          <w:rFonts w:cstheme="minorHAnsi"/>
        </w:rPr>
        <w:t>In het</w:t>
      </w:r>
      <w:r w:rsidR="00D67B51" w:rsidRPr="008A1F1A">
        <w:rPr>
          <w:rFonts w:cstheme="minorHAnsi"/>
        </w:rPr>
        <w:t xml:space="preserve"> tiende hoofdstuk </w:t>
      </w:r>
      <w:r w:rsidRPr="008A1F1A">
        <w:rPr>
          <w:rFonts w:cstheme="minorHAnsi"/>
        </w:rPr>
        <w:t>getiteld</w:t>
      </w:r>
      <w:r w:rsidR="00D67B51" w:rsidRPr="008A1F1A">
        <w:rPr>
          <w:rFonts w:cstheme="minorHAnsi"/>
        </w:rPr>
        <w:t xml:space="preserve"> ‘Vanden </w:t>
      </w:r>
      <w:proofErr w:type="spellStart"/>
      <w:r w:rsidR="00D67B51" w:rsidRPr="008A1F1A">
        <w:rPr>
          <w:rFonts w:cstheme="minorHAnsi"/>
        </w:rPr>
        <w:t>cruyden</w:t>
      </w:r>
      <w:proofErr w:type="spellEnd"/>
      <w:r w:rsidR="00D67B51" w:rsidRPr="008A1F1A">
        <w:rPr>
          <w:rFonts w:cstheme="minorHAnsi"/>
        </w:rPr>
        <w:t>, vanden</w:t>
      </w:r>
      <w:r w:rsidR="00522128">
        <w:rPr>
          <w:rFonts w:cstheme="minorHAnsi"/>
        </w:rPr>
        <w:t xml:space="preserve"> </w:t>
      </w:r>
      <w:r w:rsidR="00D67B51" w:rsidRPr="008A1F1A">
        <w:rPr>
          <w:rFonts w:cstheme="minorHAnsi"/>
        </w:rPr>
        <w:t>bloemen, vanden</w:t>
      </w:r>
      <w:r w:rsidR="00522128">
        <w:rPr>
          <w:rFonts w:cstheme="minorHAnsi"/>
        </w:rPr>
        <w:t xml:space="preserve"> </w:t>
      </w:r>
      <w:proofErr w:type="spellStart"/>
      <w:r w:rsidR="00D67B51" w:rsidRPr="008A1F1A">
        <w:rPr>
          <w:rFonts w:cstheme="minorHAnsi"/>
        </w:rPr>
        <w:t>boomen</w:t>
      </w:r>
      <w:proofErr w:type="spellEnd"/>
      <w:r w:rsidR="00D67B51" w:rsidRPr="008A1F1A">
        <w:rPr>
          <w:rFonts w:cstheme="minorHAnsi"/>
        </w:rPr>
        <w:t xml:space="preserve"> ende vanden vruchten des hoefkens’ laat</w:t>
      </w:r>
      <w:r w:rsidRPr="008A1F1A">
        <w:rPr>
          <w:rFonts w:cstheme="minorHAnsi"/>
        </w:rPr>
        <w:t xml:space="preserve"> de auteur</w:t>
      </w:r>
      <w:r w:rsidR="00D67B51" w:rsidRPr="008A1F1A">
        <w:rPr>
          <w:rFonts w:cstheme="minorHAnsi"/>
        </w:rPr>
        <w:t xml:space="preserve"> een </w:t>
      </w:r>
      <w:r w:rsidR="00351B83">
        <w:rPr>
          <w:rFonts w:cstheme="minorHAnsi"/>
        </w:rPr>
        <w:t>m</w:t>
      </w:r>
      <w:r w:rsidR="00D67B51" w:rsidRPr="008A1F1A">
        <w:rPr>
          <w:rFonts w:cstheme="minorHAnsi"/>
        </w:rPr>
        <w:t xml:space="preserve">aagd </w:t>
      </w:r>
      <w:r w:rsidRPr="008A1F1A">
        <w:rPr>
          <w:rFonts w:cstheme="minorHAnsi"/>
        </w:rPr>
        <w:t>een h</w:t>
      </w:r>
      <w:r w:rsidR="00D67B51" w:rsidRPr="008A1F1A">
        <w:rPr>
          <w:rFonts w:cstheme="minorHAnsi"/>
        </w:rPr>
        <w:t xml:space="preserve">of </w:t>
      </w:r>
      <w:r w:rsidRPr="008A1F1A">
        <w:rPr>
          <w:rFonts w:cstheme="minorHAnsi"/>
        </w:rPr>
        <w:t xml:space="preserve">binnengaan </w:t>
      </w:r>
      <w:r w:rsidR="00D67B51" w:rsidRPr="008A1F1A">
        <w:rPr>
          <w:rFonts w:cstheme="minorHAnsi"/>
        </w:rPr>
        <w:t>om te contempleren op kruiden van ‘oetmoedighen ghedachten’, op bomen van ‘hoger contemplacien ende beschouwingen’, op bloemen van ‘eerbarerer conversacien’ en op vruchten van ‘heyligher volmaectheit’.</w:t>
      </w:r>
      <w:r w:rsidR="00D67B51" w:rsidRPr="008A1F1A">
        <w:rPr>
          <w:rStyle w:val="Voetnootmarkering"/>
          <w:rFonts w:cstheme="minorHAnsi"/>
        </w:rPr>
        <w:footnoteReference w:id="8"/>
      </w:r>
      <w:r w:rsidR="00D67B51" w:rsidRPr="008A1F1A">
        <w:rPr>
          <w:rFonts w:cstheme="minorHAnsi"/>
        </w:rPr>
        <w:t xml:space="preserve"> D’Ailly instrueert hoe zij bloemen k</w:t>
      </w:r>
      <w:r w:rsidR="00D83F73" w:rsidRPr="008A1F1A">
        <w:rPr>
          <w:rFonts w:cstheme="minorHAnsi"/>
        </w:rPr>
        <w:t>an</w:t>
      </w:r>
      <w:r w:rsidR="000C3388" w:rsidRPr="008A1F1A">
        <w:rPr>
          <w:rFonts w:cstheme="minorHAnsi"/>
        </w:rPr>
        <w:t xml:space="preserve"> plukken en</w:t>
      </w:r>
      <w:r w:rsidR="00D67B51" w:rsidRPr="008A1F1A">
        <w:rPr>
          <w:rFonts w:cstheme="minorHAnsi"/>
        </w:rPr>
        <w:t xml:space="preserve"> ‘lezen’ en hoe zij ‘</w:t>
      </w:r>
      <w:r w:rsidR="00547A91">
        <w:rPr>
          <w:rFonts w:cstheme="minorHAnsi"/>
        </w:rPr>
        <w:t xml:space="preserve">een </w:t>
      </w:r>
      <w:proofErr w:type="spellStart"/>
      <w:r w:rsidR="00547A91">
        <w:rPr>
          <w:rFonts w:cstheme="minorHAnsi"/>
        </w:rPr>
        <w:t>c</w:t>
      </w:r>
      <w:r w:rsidR="00D67B51" w:rsidRPr="008A1F1A">
        <w:rPr>
          <w:rFonts w:cstheme="minorHAnsi"/>
        </w:rPr>
        <w:t>ransken</w:t>
      </w:r>
      <w:proofErr w:type="spellEnd"/>
      <w:r w:rsidR="00D67B51" w:rsidRPr="008A1F1A">
        <w:rPr>
          <w:rFonts w:cstheme="minorHAnsi"/>
        </w:rPr>
        <w:t>’ van violen</w:t>
      </w:r>
      <w:r w:rsidR="000C3388" w:rsidRPr="008A1F1A">
        <w:rPr>
          <w:rFonts w:cstheme="minorHAnsi"/>
        </w:rPr>
        <w:t>,</w:t>
      </w:r>
      <w:r w:rsidR="00D67B51" w:rsidRPr="008A1F1A">
        <w:rPr>
          <w:rFonts w:cstheme="minorHAnsi"/>
        </w:rPr>
        <w:t xml:space="preserve"> </w:t>
      </w:r>
      <w:r w:rsidR="000C3388" w:rsidRPr="008A1F1A">
        <w:rPr>
          <w:rFonts w:cstheme="minorHAnsi"/>
        </w:rPr>
        <w:t>een nederigheidssymbool,</w:t>
      </w:r>
      <w:r w:rsidR="00D67B51" w:rsidRPr="008A1F1A">
        <w:rPr>
          <w:rFonts w:cstheme="minorHAnsi"/>
        </w:rPr>
        <w:t xml:space="preserve"> moet maken om zichzelf mee te sieren </w:t>
      </w:r>
      <w:r w:rsidR="00385F1E" w:rsidRPr="008A1F1A">
        <w:rPr>
          <w:rFonts w:cstheme="minorHAnsi"/>
        </w:rPr>
        <w:t>é</w:t>
      </w:r>
      <w:r w:rsidR="00D67B51" w:rsidRPr="008A1F1A">
        <w:rPr>
          <w:rFonts w:cstheme="minorHAnsi"/>
        </w:rPr>
        <w:t>n</w:t>
      </w:r>
      <w:r w:rsidR="00385F1E" w:rsidRPr="008A1F1A">
        <w:rPr>
          <w:rFonts w:cstheme="minorHAnsi"/>
        </w:rPr>
        <w:t xml:space="preserve"> ee</w:t>
      </w:r>
      <w:r w:rsidR="00D67B51" w:rsidRPr="008A1F1A">
        <w:rPr>
          <w:rFonts w:cstheme="minorHAnsi"/>
        </w:rPr>
        <w:t>n</w:t>
      </w:r>
      <w:r w:rsidR="000C3388" w:rsidRPr="008A1F1A">
        <w:rPr>
          <w:rFonts w:cstheme="minorHAnsi"/>
        </w:rPr>
        <w:t xml:space="preserve"> krans</w:t>
      </w:r>
      <w:r w:rsidR="00D67B51" w:rsidRPr="008A1F1A">
        <w:rPr>
          <w:rFonts w:cstheme="minorHAnsi"/>
        </w:rPr>
        <w:t xml:space="preserve"> voor h</w:t>
      </w:r>
      <w:r w:rsidR="00D83F73" w:rsidRPr="008A1F1A">
        <w:rPr>
          <w:rFonts w:cstheme="minorHAnsi"/>
        </w:rPr>
        <w:t>aar</w:t>
      </w:r>
      <w:r w:rsidR="00D67B51" w:rsidRPr="008A1F1A">
        <w:rPr>
          <w:rFonts w:cstheme="minorHAnsi"/>
        </w:rPr>
        <w:t xml:space="preserve"> geliefde </w:t>
      </w:r>
      <w:r w:rsidR="00385F1E" w:rsidRPr="008A1F1A">
        <w:rPr>
          <w:rFonts w:cstheme="minorHAnsi"/>
        </w:rPr>
        <w:t>Bruidegom</w:t>
      </w:r>
      <w:r w:rsidR="0004467A" w:rsidRPr="008A1F1A">
        <w:rPr>
          <w:rFonts w:cstheme="minorHAnsi"/>
        </w:rPr>
        <w:t xml:space="preserve"> </w:t>
      </w:r>
      <w:r w:rsidR="0043030F" w:rsidRPr="008A1F1A">
        <w:rPr>
          <w:rFonts w:cstheme="minorHAnsi"/>
        </w:rPr>
        <w:t>om Hem te behagen</w:t>
      </w:r>
      <w:r w:rsidR="00D67B51" w:rsidRPr="008A1F1A">
        <w:rPr>
          <w:rFonts w:cstheme="minorHAnsi"/>
        </w:rPr>
        <w:t xml:space="preserve">. Tussen de violen moet zij kruiden </w:t>
      </w:r>
      <w:r w:rsidR="007E11F4" w:rsidRPr="008A1F1A">
        <w:rPr>
          <w:rFonts w:cstheme="minorHAnsi"/>
        </w:rPr>
        <w:t xml:space="preserve">en </w:t>
      </w:r>
      <w:r w:rsidR="00D67B51" w:rsidRPr="008A1F1A">
        <w:rPr>
          <w:rFonts w:cstheme="minorHAnsi"/>
        </w:rPr>
        <w:t>rozen</w:t>
      </w:r>
      <w:r w:rsidR="00116A0B" w:rsidRPr="008A1F1A">
        <w:rPr>
          <w:rFonts w:cstheme="minorHAnsi"/>
        </w:rPr>
        <w:t xml:space="preserve"> </w:t>
      </w:r>
      <w:r w:rsidR="00116A0B" w:rsidRPr="008A1F1A">
        <w:rPr>
          <w:rFonts w:cstheme="minorHAnsi"/>
        </w:rPr>
        <w:lastRenderedPageBreak/>
        <w:t>steken</w:t>
      </w:r>
      <w:r w:rsidR="00D67B51" w:rsidRPr="008A1F1A">
        <w:rPr>
          <w:rFonts w:cstheme="minorHAnsi"/>
        </w:rPr>
        <w:t>: rode als symbool van de lichamelijke en ‘vleselijke’ maagdelijkheid</w:t>
      </w:r>
      <w:r w:rsidR="00385F1E" w:rsidRPr="008A1F1A">
        <w:rPr>
          <w:rFonts w:cstheme="minorHAnsi"/>
        </w:rPr>
        <w:t>,</w:t>
      </w:r>
      <w:r w:rsidR="00D67B51" w:rsidRPr="008A1F1A">
        <w:rPr>
          <w:rFonts w:cstheme="minorHAnsi"/>
        </w:rPr>
        <w:t xml:space="preserve"> en witte als teken van geestelijke netheid en zuiverheid. De fraaie houtsneden in deze incunabel </w:t>
      </w:r>
      <w:r w:rsidR="00116A0B" w:rsidRPr="008A1F1A">
        <w:rPr>
          <w:rFonts w:cstheme="minorHAnsi"/>
        </w:rPr>
        <w:t>lijken</w:t>
      </w:r>
      <w:r w:rsidR="001973CE" w:rsidRPr="008A1F1A">
        <w:rPr>
          <w:rFonts w:cstheme="minorHAnsi"/>
        </w:rPr>
        <w:t xml:space="preserve"> als</w:t>
      </w:r>
      <w:r w:rsidR="00116A0B" w:rsidRPr="008A1F1A">
        <w:rPr>
          <w:rFonts w:cstheme="minorHAnsi"/>
        </w:rPr>
        <w:t xml:space="preserve"> </w:t>
      </w:r>
      <w:r w:rsidR="009F3325" w:rsidRPr="008A1F1A">
        <w:rPr>
          <w:rFonts w:cstheme="minorHAnsi"/>
        </w:rPr>
        <w:t>inspiratiebronnen</w:t>
      </w:r>
      <w:r w:rsidR="00A35C00" w:rsidRPr="008A1F1A">
        <w:rPr>
          <w:rFonts w:cstheme="minorHAnsi"/>
        </w:rPr>
        <w:t xml:space="preserve"> voor de vroegmoderne beelden van</w:t>
      </w:r>
      <w:r w:rsidR="001F603B" w:rsidRPr="008A1F1A">
        <w:rPr>
          <w:rFonts w:cstheme="minorHAnsi"/>
        </w:rPr>
        <w:t xml:space="preserve"> </w:t>
      </w:r>
      <w:r w:rsidR="00D67B51" w:rsidRPr="008A1F1A">
        <w:rPr>
          <w:rFonts w:cstheme="minorHAnsi"/>
        </w:rPr>
        <w:t>maagden in een besloten hof</w:t>
      </w:r>
      <w:r w:rsidR="001973CE" w:rsidRPr="008A1F1A">
        <w:rPr>
          <w:rFonts w:cstheme="minorHAnsi"/>
        </w:rPr>
        <w:t xml:space="preserve"> te hebben gediend</w:t>
      </w:r>
      <w:r w:rsidR="00AF0894">
        <w:rPr>
          <w:rFonts w:cstheme="minorHAnsi"/>
        </w:rPr>
        <w:t xml:space="preserve"> (afb. 5).</w:t>
      </w:r>
    </w:p>
    <w:p w14:paraId="26A69730" w14:textId="6A35DDC8" w:rsidR="002077F4" w:rsidRDefault="002077F4" w:rsidP="003F7A65">
      <w:pPr>
        <w:spacing w:after="0" w:line="360" w:lineRule="auto"/>
        <w:ind w:firstLine="708"/>
        <w:rPr>
          <w:rFonts w:cstheme="minorHAnsi"/>
        </w:rPr>
      </w:pPr>
      <w:r w:rsidRPr="008A1F1A">
        <w:rPr>
          <w:rFonts w:cstheme="minorHAnsi"/>
        </w:rPr>
        <w:t xml:space="preserve">Als een andere befaamde bron gold een Nederlands blokboek </w:t>
      </w:r>
      <w:r w:rsidR="00D83F73" w:rsidRPr="008A1F1A">
        <w:rPr>
          <w:rFonts w:cstheme="minorHAnsi"/>
        </w:rPr>
        <w:t xml:space="preserve">uit 1465 </w:t>
      </w:r>
      <w:r w:rsidRPr="008A1F1A">
        <w:rPr>
          <w:rFonts w:cstheme="minorHAnsi"/>
        </w:rPr>
        <w:t xml:space="preserve">met de titel </w:t>
      </w:r>
      <w:r w:rsidRPr="008A1F1A">
        <w:rPr>
          <w:rFonts w:cstheme="minorHAnsi"/>
          <w:i/>
        </w:rPr>
        <w:t>Canticum Canticorum</w:t>
      </w:r>
      <w:r w:rsidRPr="008A1F1A">
        <w:rPr>
          <w:rFonts w:cstheme="minorHAnsi"/>
          <w:iCs/>
        </w:rPr>
        <w:t xml:space="preserve"> (Het lied der liederen)</w:t>
      </w:r>
      <w:r w:rsidRPr="008A1F1A">
        <w:rPr>
          <w:rFonts w:cstheme="minorHAnsi"/>
        </w:rPr>
        <w:t>. In 32 prenten</w:t>
      </w:r>
      <w:r w:rsidR="00D83F73" w:rsidRPr="008A1F1A">
        <w:rPr>
          <w:rFonts w:cstheme="minorHAnsi"/>
        </w:rPr>
        <w:t>,</w:t>
      </w:r>
      <w:r w:rsidRPr="008A1F1A">
        <w:rPr>
          <w:rFonts w:cstheme="minorHAnsi"/>
        </w:rPr>
        <w:t xml:space="preserve"> geïnspireerd op </w:t>
      </w:r>
      <w:r w:rsidR="00D83F73" w:rsidRPr="008A1F1A">
        <w:rPr>
          <w:rFonts w:cstheme="minorHAnsi"/>
        </w:rPr>
        <w:t>dit</w:t>
      </w:r>
      <w:r w:rsidRPr="008A1F1A">
        <w:rPr>
          <w:rFonts w:cstheme="minorHAnsi"/>
        </w:rPr>
        <w:t xml:space="preserve"> Hooglied, worden deugden en bloemen met elkaar in verband gebracht. De illustraties bevatten ook banderollen met specifieke Hoogliedverzen. Tekst en visualisering gaan terug op de </w:t>
      </w:r>
      <w:r w:rsidRPr="008A1F1A">
        <w:rPr>
          <w:rFonts w:cstheme="minorHAnsi"/>
          <w:i/>
          <w:iCs/>
        </w:rPr>
        <w:t>Bible Moralisée</w:t>
      </w:r>
      <w:r w:rsidRPr="008A1F1A">
        <w:rPr>
          <w:rFonts w:cstheme="minorHAnsi"/>
        </w:rPr>
        <w:t xml:space="preserve">, een </w:t>
      </w:r>
      <w:r w:rsidR="00D83F73" w:rsidRPr="008A1F1A">
        <w:rPr>
          <w:rFonts w:cstheme="minorHAnsi"/>
        </w:rPr>
        <w:t>ouder</w:t>
      </w:r>
      <w:r w:rsidRPr="008A1F1A">
        <w:rPr>
          <w:rFonts w:cstheme="minorHAnsi"/>
        </w:rPr>
        <w:t xml:space="preserve"> Frans manuscript, in de dertiende eeuw verlucht voor het Franse hof.</w:t>
      </w:r>
      <w:r w:rsidRPr="008A1F1A">
        <w:rPr>
          <w:rStyle w:val="Voetnootmarkering"/>
          <w:rFonts w:cstheme="minorHAnsi"/>
        </w:rPr>
        <w:footnoteReference w:id="9"/>
      </w:r>
    </w:p>
    <w:p w14:paraId="240767A4" w14:textId="77777777" w:rsidR="00AF0894" w:rsidRDefault="00AF0894" w:rsidP="00AF0894">
      <w:pPr>
        <w:spacing w:after="0" w:line="360" w:lineRule="auto"/>
        <w:rPr>
          <w:rFonts w:cstheme="minorHAnsi"/>
        </w:rPr>
      </w:pPr>
    </w:p>
    <w:p w14:paraId="44B9AD2B" w14:textId="47BC8F12" w:rsidR="00AF0894" w:rsidRDefault="00AF0894" w:rsidP="0086541C">
      <w:pPr>
        <w:pStyle w:val="Geenafstand"/>
      </w:pPr>
      <w:r>
        <w:t xml:space="preserve">Afb. 5 </w:t>
      </w:r>
      <w:r w:rsidRPr="00AF0894">
        <w:t xml:space="preserve">Pierre </w:t>
      </w:r>
      <w:proofErr w:type="spellStart"/>
      <w:r w:rsidRPr="00AF0894">
        <w:t>d’Ailly</w:t>
      </w:r>
      <w:proofErr w:type="spellEnd"/>
      <w:r w:rsidRPr="00AF0894">
        <w:t xml:space="preserve">, </w:t>
      </w:r>
      <w:proofErr w:type="spellStart"/>
      <w:r w:rsidR="00522128">
        <w:rPr>
          <w:i/>
        </w:rPr>
        <w:t>T</w:t>
      </w:r>
      <w:r w:rsidRPr="00AF0894">
        <w:rPr>
          <w:i/>
        </w:rPr>
        <w:t>hoofk</w:t>
      </w:r>
      <w:r w:rsidR="00522128">
        <w:rPr>
          <w:i/>
        </w:rPr>
        <w:t>ij</w:t>
      </w:r>
      <w:r w:rsidRPr="00AF0894">
        <w:rPr>
          <w:i/>
        </w:rPr>
        <w:t>n</w:t>
      </w:r>
      <w:proofErr w:type="spellEnd"/>
      <w:r w:rsidRPr="00AF0894">
        <w:rPr>
          <w:i/>
        </w:rPr>
        <w:t xml:space="preserve"> van </w:t>
      </w:r>
      <w:proofErr w:type="spellStart"/>
      <w:r w:rsidRPr="00AF0894">
        <w:rPr>
          <w:i/>
        </w:rPr>
        <w:t>devotien</w:t>
      </w:r>
      <w:proofErr w:type="spellEnd"/>
      <w:r w:rsidRPr="00AF0894">
        <w:t xml:space="preserve">, </w:t>
      </w:r>
      <w:r w:rsidR="005D3B88">
        <w:t xml:space="preserve">uitgave </w:t>
      </w:r>
      <w:proofErr w:type="spellStart"/>
      <w:r w:rsidR="005D3B88">
        <w:t>Gheraert</w:t>
      </w:r>
      <w:proofErr w:type="spellEnd"/>
      <w:r w:rsidR="005D3B88">
        <w:t xml:space="preserve"> </w:t>
      </w:r>
      <w:proofErr w:type="spellStart"/>
      <w:r w:rsidR="005D3B88">
        <w:t>L</w:t>
      </w:r>
      <w:r w:rsidR="001A038B">
        <w:t>eeu</w:t>
      </w:r>
      <w:proofErr w:type="spellEnd"/>
      <w:r w:rsidR="005D3B88">
        <w:t>,</w:t>
      </w:r>
      <w:r>
        <w:t xml:space="preserve"> 1487.</w:t>
      </w:r>
    </w:p>
    <w:p w14:paraId="5D2E376B" w14:textId="5A224F2E" w:rsidR="00522128" w:rsidRDefault="00522128" w:rsidP="0086541C">
      <w:pPr>
        <w:spacing w:after="0" w:line="240" w:lineRule="auto"/>
      </w:pPr>
      <w:r>
        <w:t>KB| Nationale bibliotheek: KW 150B48, 9v-10r</w:t>
      </w:r>
      <w:r w:rsidR="00A148DC">
        <w:t>.</w:t>
      </w:r>
      <w:r>
        <w:t xml:space="preserve"> </w:t>
      </w:r>
    </w:p>
    <w:p w14:paraId="69D1B401" w14:textId="6B00550C" w:rsidR="00AF0894" w:rsidRPr="00AF0894" w:rsidRDefault="00AF0894" w:rsidP="00AF0894">
      <w:pPr>
        <w:pStyle w:val="Geenafstand"/>
      </w:pPr>
    </w:p>
    <w:p w14:paraId="2CFBF2C6" w14:textId="2F8A398B" w:rsidR="006C7429" w:rsidRDefault="006C7429" w:rsidP="003F7A65">
      <w:pPr>
        <w:spacing w:after="0" w:line="360" w:lineRule="auto"/>
        <w:rPr>
          <w:rFonts w:cstheme="minorHAnsi"/>
        </w:rPr>
      </w:pPr>
    </w:p>
    <w:p w14:paraId="441B0C4E" w14:textId="77777777" w:rsidR="00AF0894" w:rsidRPr="008A1F1A" w:rsidRDefault="00AF0894" w:rsidP="003F7A65">
      <w:pPr>
        <w:spacing w:after="0" w:line="360" w:lineRule="auto"/>
        <w:rPr>
          <w:rFonts w:cstheme="minorHAnsi"/>
        </w:rPr>
      </w:pPr>
    </w:p>
    <w:p w14:paraId="64CE54F2" w14:textId="73A16501" w:rsidR="00D83F73" w:rsidRPr="008A1F1A" w:rsidRDefault="00D83F73" w:rsidP="003F7A65">
      <w:pPr>
        <w:spacing w:after="0" w:line="360" w:lineRule="auto"/>
        <w:rPr>
          <w:rFonts w:cstheme="minorHAnsi"/>
          <w:b/>
          <w:bCs/>
        </w:rPr>
      </w:pPr>
      <w:r w:rsidRPr="008A1F1A">
        <w:rPr>
          <w:rFonts w:cstheme="minorHAnsi"/>
          <w:b/>
          <w:bCs/>
        </w:rPr>
        <w:t>Bloemen als metafoor voor deugden</w:t>
      </w:r>
    </w:p>
    <w:p w14:paraId="5CB3D2C4" w14:textId="77777777" w:rsidR="00AF0894" w:rsidRDefault="00AF0894" w:rsidP="003F7A65">
      <w:pPr>
        <w:spacing w:after="0" w:line="360" w:lineRule="auto"/>
        <w:rPr>
          <w:rFonts w:cstheme="minorHAnsi"/>
        </w:rPr>
      </w:pPr>
    </w:p>
    <w:p w14:paraId="2C49BD9E" w14:textId="4565C028" w:rsidR="00E43C2D" w:rsidRPr="008A1F1A" w:rsidRDefault="00E43C2D" w:rsidP="003F7A65">
      <w:pPr>
        <w:spacing w:after="0" w:line="360" w:lineRule="auto"/>
        <w:rPr>
          <w:rFonts w:cstheme="minorHAnsi"/>
        </w:rPr>
      </w:pPr>
      <w:r w:rsidRPr="008A1F1A">
        <w:rPr>
          <w:rFonts w:cstheme="minorHAnsi"/>
        </w:rPr>
        <w:t xml:space="preserve">In de zeventiende eeuw waren bloemen óveral in het dagelijks leven populair en aanwezig. Een nieuwe florale aantrekkelijkheid </w:t>
      </w:r>
      <w:r w:rsidR="00D83F73" w:rsidRPr="008A1F1A">
        <w:rPr>
          <w:rFonts w:cstheme="minorHAnsi"/>
        </w:rPr>
        <w:t>had</w:t>
      </w:r>
      <w:r w:rsidRPr="008A1F1A">
        <w:rPr>
          <w:rFonts w:cstheme="minorHAnsi"/>
        </w:rPr>
        <w:t xml:space="preserve"> vooral een impuls ge</w:t>
      </w:r>
      <w:r w:rsidR="00D83F73" w:rsidRPr="008A1F1A">
        <w:rPr>
          <w:rFonts w:cstheme="minorHAnsi"/>
        </w:rPr>
        <w:t>kregen</w:t>
      </w:r>
      <w:r w:rsidRPr="008A1F1A">
        <w:rPr>
          <w:rFonts w:cstheme="minorHAnsi"/>
        </w:rPr>
        <w:t xml:space="preserve"> vanuit botanie-studies rond 1530-1550. Vanuit nieuwe werelddelen werden met de ontdekkingsreizen nieuwe exotica aangevoerd: attractieve bloemplanten, zaden en vruchten prikkelden de nieuwsgierigheid. Talrijke boeken en prenten met planten en bloemen verschenen. Overal werden siertuinen aangelegd. Tuinen kenmerkten niet meer – zoals in de Middeleeuwen – enkel adel en kloosters. De nieuwe bloemen-fascinatie kreeg in de Nederlanden aan het einde van de zestiende eeuw een brede vertaling in kunst en cultuur.</w:t>
      </w:r>
      <w:r w:rsidRPr="008A1F1A">
        <w:rPr>
          <w:rStyle w:val="Voetnootmarkering"/>
          <w:rFonts w:cstheme="minorHAnsi"/>
        </w:rPr>
        <w:footnoteReference w:id="10"/>
      </w:r>
      <w:r w:rsidRPr="008A1F1A">
        <w:rPr>
          <w:rFonts w:cstheme="minorHAnsi"/>
        </w:rPr>
        <w:t xml:space="preserve"> </w:t>
      </w:r>
    </w:p>
    <w:p w14:paraId="0AA02FB3" w14:textId="7BDA2A91" w:rsidR="00BB3B88" w:rsidRDefault="00E43C2D" w:rsidP="0086541C">
      <w:pPr>
        <w:spacing w:after="0" w:line="360" w:lineRule="auto"/>
        <w:ind w:firstLine="708"/>
        <w:rPr>
          <w:rFonts w:eastAsia="Times New Roman" w:cstheme="minorHAnsi"/>
          <w:lang w:eastAsia="nl-NL"/>
        </w:rPr>
      </w:pPr>
      <w:r w:rsidRPr="008A1F1A">
        <w:rPr>
          <w:rFonts w:cstheme="minorHAnsi"/>
        </w:rPr>
        <w:t>Katholieken benadrukten hun</w:t>
      </w:r>
      <w:r w:rsidR="00193D25" w:rsidRPr="008A1F1A">
        <w:rPr>
          <w:rFonts w:cstheme="minorHAnsi"/>
        </w:rPr>
        <w:t xml:space="preserve"> </w:t>
      </w:r>
      <w:r w:rsidRPr="008A1F1A">
        <w:rPr>
          <w:rFonts w:cstheme="minorHAnsi"/>
        </w:rPr>
        <w:t xml:space="preserve">identiteit tegenover de protestanten door </w:t>
      </w:r>
      <w:r w:rsidR="006C7429" w:rsidRPr="008A1F1A">
        <w:rPr>
          <w:rFonts w:cstheme="minorHAnsi"/>
        </w:rPr>
        <w:t xml:space="preserve">in woord en beeld telkens </w:t>
      </w:r>
      <w:r w:rsidR="00193D25" w:rsidRPr="008A1F1A">
        <w:rPr>
          <w:rFonts w:cstheme="minorHAnsi"/>
        </w:rPr>
        <w:t>te</w:t>
      </w:r>
      <w:r w:rsidR="00D83F73" w:rsidRPr="008A1F1A">
        <w:rPr>
          <w:rFonts w:cstheme="minorHAnsi"/>
        </w:rPr>
        <w:t>rug te grijpen op</w:t>
      </w:r>
      <w:r w:rsidR="00193D25" w:rsidRPr="008A1F1A">
        <w:rPr>
          <w:rFonts w:cstheme="minorHAnsi"/>
        </w:rPr>
        <w:t xml:space="preserve"> de </w:t>
      </w:r>
      <w:r w:rsidR="00D83F73" w:rsidRPr="008A1F1A">
        <w:rPr>
          <w:rFonts w:cstheme="minorHAnsi"/>
        </w:rPr>
        <w:t>metaforische</w:t>
      </w:r>
      <w:r w:rsidR="00A65984" w:rsidRPr="008A1F1A">
        <w:rPr>
          <w:rFonts w:cstheme="minorHAnsi"/>
        </w:rPr>
        <w:t xml:space="preserve"> betekenis </w:t>
      </w:r>
      <w:r w:rsidR="00193D25" w:rsidRPr="008A1F1A">
        <w:rPr>
          <w:rFonts w:cstheme="minorHAnsi"/>
        </w:rPr>
        <w:t xml:space="preserve">in </w:t>
      </w:r>
      <w:r w:rsidRPr="008A1F1A">
        <w:rPr>
          <w:rFonts w:cstheme="minorHAnsi"/>
        </w:rPr>
        <w:t xml:space="preserve">de </w:t>
      </w:r>
      <w:r w:rsidR="006C7429" w:rsidRPr="008A1F1A">
        <w:rPr>
          <w:rFonts w:cstheme="minorHAnsi"/>
        </w:rPr>
        <w:t xml:space="preserve">traditie van de </w:t>
      </w:r>
      <w:r w:rsidRPr="008A1F1A">
        <w:rPr>
          <w:rFonts w:cstheme="minorHAnsi"/>
        </w:rPr>
        <w:t>middeleeuwse minne-mystiek</w:t>
      </w:r>
      <w:r w:rsidR="00193D25" w:rsidRPr="008A1F1A">
        <w:rPr>
          <w:rFonts w:cstheme="minorHAnsi"/>
        </w:rPr>
        <w:t xml:space="preserve">, waar bloemen en </w:t>
      </w:r>
      <w:r w:rsidR="00E35CD7" w:rsidRPr="008A1F1A">
        <w:rPr>
          <w:rFonts w:cstheme="minorHAnsi"/>
        </w:rPr>
        <w:t>planten symbool</w:t>
      </w:r>
      <w:r w:rsidR="00193D25" w:rsidRPr="008A1F1A">
        <w:rPr>
          <w:rFonts w:cstheme="minorHAnsi"/>
        </w:rPr>
        <w:t xml:space="preserve"> stonden voor goede werken en deugden. D</w:t>
      </w:r>
      <w:r w:rsidRPr="008A1F1A">
        <w:rPr>
          <w:rFonts w:cstheme="minorHAnsi"/>
        </w:rPr>
        <w:t xml:space="preserve">e </w:t>
      </w:r>
      <w:r w:rsidR="00193D25" w:rsidRPr="008A1F1A">
        <w:rPr>
          <w:rFonts w:cstheme="minorHAnsi"/>
        </w:rPr>
        <w:t xml:space="preserve">katholieke </w:t>
      </w:r>
      <w:r w:rsidRPr="008A1F1A">
        <w:rPr>
          <w:rFonts w:cstheme="minorHAnsi"/>
        </w:rPr>
        <w:t xml:space="preserve">hemel </w:t>
      </w:r>
      <w:r w:rsidR="00193D25" w:rsidRPr="008A1F1A">
        <w:rPr>
          <w:rFonts w:cstheme="minorHAnsi"/>
        </w:rPr>
        <w:t xml:space="preserve">werd </w:t>
      </w:r>
      <w:r w:rsidR="00A65984" w:rsidRPr="008A1F1A">
        <w:rPr>
          <w:rFonts w:cstheme="minorHAnsi"/>
        </w:rPr>
        <w:t>(</w:t>
      </w:r>
      <w:r w:rsidR="00193D25" w:rsidRPr="008A1F1A">
        <w:rPr>
          <w:rFonts w:cstheme="minorHAnsi"/>
        </w:rPr>
        <w:t>opnieuw</w:t>
      </w:r>
      <w:r w:rsidR="00A65984" w:rsidRPr="008A1F1A">
        <w:rPr>
          <w:rFonts w:cstheme="minorHAnsi"/>
        </w:rPr>
        <w:t>)</w:t>
      </w:r>
      <w:r w:rsidR="00193D25" w:rsidRPr="008A1F1A">
        <w:rPr>
          <w:rFonts w:cstheme="minorHAnsi"/>
        </w:rPr>
        <w:t xml:space="preserve"> </w:t>
      </w:r>
      <w:r w:rsidRPr="008A1F1A">
        <w:rPr>
          <w:rFonts w:cstheme="minorHAnsi"/>
        </w:rPr>
        <w:t xml:space="preserve">verbeeld als een </w:t>
      </w:r>
      <w:r w:rsidRPr="008A1F1A">
        <w:rPr>
          <w:rFonts w:cstheme="minorHAnsi"/>
          <w:i/>
          <w:iCs/>
        </w:rPr>
        <w:t>Hortus Conclusus</w:t>
      </w:r>
      <w:r w:rsidRPr="008A1F1A">
        <w:rPr>
          <w:rFonts w:cstheme="minorHAnsi"/>
        </w:rPr>
        <w:t xml:space="preserve">, een </w:t>
      </w:r>
      <w:r w:rsidR="00193D25" w:rsidRPr="008A1F1A">
        <w:rPr>
          <w:rFonts w:cstheme="minorHAnsi"/>
        </w:rPr>
        <w:t xml:space="preserve">vierkante </w:t>
      </w:r>
      <w:r w:rsidRPr="008A1F1A">
        <w:rPr>
          <w:rFonts w:cstheme="minorHAnsi"/>
        </w:rPr>
        <w:t>tuin waar Maria en maagden speelden met het Christuskind</w:t>
      </w:r>
      <w:r w:rsidR="00547A91">
        <w:rPr>
          <w:rFonts w:cstheme="minorHAnsi"/>
        </w:rPr>
        <w:t>.</w:t>
      </w:r>
      <w:r w:rsidRPr="008A1F1A">
        <w:rPr>
          <w:rFonts w:cstheme="minorHAnsi"/>
        </w:rPr>
        <w:t xml:space="preserve"> </w:t>
      </w:r>
      <w:r w:rsidR="000A20DF" w:rsidRPr="008A1F1A">
        <w:rPr>
          <w:rFonts w:eastAsia="Times New Roman" w:cstheme="minorHAnsi"/>
          <w:lang w:eastAsia="nl-NL"/>
        </w:rPr>
        <w:t>In het algemeen graveerde men</w:t>
      </w:r>
      <w:r w:rsidR="00CC6297" w:rsidRPr="008A1F1A">
        <w:rPr>
          <w:rFonts w:eastAsia="Times New Roman" w:cstheme="minorHAnsi"/>
          <w:lang w:eastAsia="nl-NL"/>
        </w:rPr>
        <w:t xml:space="preserve"> net als</w:t>
      </w:r>
      <w:r w:rsidR="000A20DF" w:rsidRPr="008A1F1A">
        <w:rPr>
          <w:rFonts w:eastAsia="Times New Roman" w:cstheme="minorHAnsi"/>
          <w:lang w:eastAsia="nl-NL"/>
        </w:rPr>
        <w:t xml:space="preserve"> in de Middeleeuwen al lokaal bekende bloemen, vooreerst rozen en lelies, voorts anjers, anemonen, </w:t>
      </w:r>
      <w:r w:rsidR="000A20DF" w:rsidRPr="008A1F1A">
        <w:rPr>
          <w:rFonts w:eastAsia="Times New Roman" w:cstheme="minorHAnsi"/>
          <w:lang w:eastAsia="nl-NL"/>
        </w:rPr>
        <w:lastRenderedPageBreak/>
        <w:t>passiebloemen, irissen en kievitsbloemen.</w:t>
      </w:r>
      <w:r w:rsidR="000A20DF" w:rsidRPr="008A1F1A">
        <w:rPr>
          <w:rStyle w:val="Voetnootmarkering"/>
          <w:rFonts w:eastAsia="Times New Roman" w:cstheme="minorHAnsi"/>
          <w:lang w:eastAsia="nl-NL"/>
        </w:rPr>
        <w:footnoteReference w:id="11"/>
      </w:r>
      <w:r w:rsidR="000A20DF" w:rsidRPr="008A1F1A">
        <w:rPr>
          <w:rFonts w:eastAsia="Times New Roman" w:cstheme="minorHAnsi"/>
          <w:lang w:eastAsia="nl-NL"/>
        </w:rPr>
        <w:t xml:space="preserve"> Naast exoten zoals de zonnebloem verschijnt de rond 1600 geïntroduceerde</w:t>
      </w:r>
      <w:r w:rsidR="00D83F73" w:rsidRPr="008A1F1A">
        <w:rPr>
          <w:rFonts w:eastAsia="Times New Roman" w:cstheme="minorHAnsi"/>
          <w:lang w:eastAsia="nl-NL"/>
        </w:rPr>
        <w:t>,</w:t>
      </w:r>
      <w:r w:rsidR="000A20DF" w:rsidRPr="008A1F1A">
        <w:rPr>
          <w:rFonts w:eastAsia="Times New Roman" w:cstheme="minorHAnsi"/>
          <w:lang w:eastAsia="nl-NL"/>
        </w:rPr>
        <w:t xml:space="preserve"> razend populaire Turkse tulp</w:t>
      </w:r>
      <w:r w:rsidR="00D83F73" w:rsidRPr="008A1F1A">
        <w:rPr>
          <w:rFonts w:eastAsia="Times New Roman" w:cstheme="minorHAnsi"/>
          <w:lang w:eastAsia="nl-NL"/>
        </w:rPr>
        <w:t xml:space="preserve">, </w:t>
      </w:r>
      <w:r w:rsidR="000A20DF" w:rsidRPr="008A1F1A">
        <w:rPr>
          <w:rFonts w:eastAsia="Times New Roman" w:cstheme="minorHAnsi"/>
          <w:lang w:eastAsia="nl-NL"/>
        </w:rPr>
        <w:t>deze krijgt naast de lelie hét aureool van deugd zuiverheid en reinheid</w:t>
      </w:r>
      <w:r w:rsidR="002803CA">
        <w:rPr>
          <w:rFonts w:eastAsia="Times New Roman" w:cstheme="minorHAnsi"/>
          <w:lang w:eastAsia="nl-NL"/>
        </w:rPr>
        <w:t xml:space="preserve"> (afb. 6)</w:t>
      </w:r>
      <w:r w:rsidR="000A20DF" w:rsidRPr="008A1F1A">
        <w:rPr>
          <w:rFonts w:eastAsia="Times New Roman" w:cstheme="minorHAnsi"/>
          <w:lang w:eastAsia="nl-NL"/>
        </w:rPr>
        <w:t xml:space="preserve">. </w:t>
      </w:r>
    </w:p>
    <w:p w14:paraId="3E529322" w14:textId="77777777" w:rsidR="00BB3B88" w:rsidRDefault="00BB3B88" w:rsidP="00BB3B88">
      <w:pPr>
        <w:spacing w:after="0" w:line="360" w:lineRule="auto"/>
        <w:rPr>
          <w:rFonts w:eastAsia="Times New Roman" w:cstheme="minorHAnsi"/>
          <w:lang w:eastAsia="nl-NL"/>
        </w:rPr>
      </w:pPr>
    </w:p>
    <w:p w14:paraId="7F48D56E" w14:textId="2B304B12" w:rsidR="00BB3B88" w:rsidRDefault="00BB3B88" w:rsidP="0086541C">
      <w:pPr>
        <w:spacing w:after="0" w:line="240" w:lineRule="auto"/>
        <w:rPr>
          <w:rFonts w:eastAsia="Times New Roman" w:cstheme="minorHAnsi"/>
          <w:lang w:eastAsia="nl-NL"/>
        </w:rPr>
      </w:pPr>
      <w:r>
        <w:rPr>
          <w:rFonts w:eastAsia="Times New Roman" w:cstheme="minorHAnsi"/>
          <w:lang w:eastAsia="nl-NL"/>
        </w:rPr>
        <w:t xml:space="preserve">Afb. 6 </w:t>
      </w:r>
      <w:r w:rsidRPr="00BB3B88">
        <w:rPr>
          <w:rFonts w:eastAsia="Times New Roman" w:cstheme="minorHAnsi"/>
          <w:lang w:eastAsia="nl-NL"/>
        </w:rPr>
        <w:t xml:space="preserve">Theodoor </w:t>
      </w:r>
      <w:proofErr w:type="spellStart"/>
      <w:r w:rsidRPr="00BB3B88">
        <w:rPr>
          <w:rFonts w:eastAsia="Times New Roman" w:cstheme="minorHAnsi"/>
          <w:lang w:eastAsia="nl-NL"/>
        </w:rPr>
        <w:t>Galle</w:t>
      </w:r>
      <w:proofErr w:type="spellEnd"/>
      <w:r>
        <w:rPr>
          <w:rFonts w:eastAsia="Times New Roman" w:cstheme="minorHAnsi"/>
          <w:lang w:eastAsia="nl-NL"/>
        </w:rPr>
        <w:t>,</w:t>
      </w:r>
      <w:r w:rsidRPr="00BB3B88">
        <w:rPr>
          <w:rFonts w:eastAsia="Times New Roman" w:cstheme="minorHAnsi"/>
          <w:i/>
          <w:lang w:eastAsia="nl-NL"/>
        </w:rPr>
        <w:t xml:space="preserve"> Drie tulpen in de </w:t>
      </w:r>
      <w:r w:rsidR="00A63C0A">
        <w:rPr>
          <w:rFonts w:eastAsia="Times New Roman" w:cstheme="minorHAnsi"/>
          <w:i/>
          <w:lang w:eastAsia="nl-NL"/>
        </w:rPr>
        <w:t>b</w:t>
      </w:r>
      <w:r w:rsidRPr="00BB3B88">
        <w:rPr>
          <w:rFonts w:eastAsia="Times New Roman" w:cstheme="minorHAnsi"/>
          <w:i/>
          <w:lang w:eastAsia="nl-NL"/>
        </w:rPr>
        <w:t xml:space="preserve">esloten </w:t>
      </w:r>
      <w:r w:rsidR="00A63C0A">
        <w:rPr>
          <w:rFonts w:eastAsia="Times New Roman" w:cstheme="minorHAnsi"/>
          <w:i/>
          <w:lang w:eastAsia="nl-NL"/>
        </w:rPr>
        <w:t>h</w:t>
      </w:r>
      <w:r w:rsidRPr="00BB3B88">
        <w:rPr>
          <w:rFonts w:eastAsia="Times New Roman" w:cstheme="minorHAnsi"/>
          <w:i/>
          <w:lang w:eastAsia="nl-NL"/>
        </w:rPr>
        <w:t xml:space="preserve">of met in het hart verbeeldde </w:t>
      </w:r>
      <w:r w:rsidRPr="005D3B88">
        <w:rPr>
          <w:rFonts w:eastAsia="Times New Roman" w:cstheme="minorHAnsi"/>
          <w:i/>
          <w:lang w:eastAsia="nl-NL"/>
        </w:rPr>
        <w:t>minnemystiek</w:t>
      </w:r>
      <w:r>
        <w:rPr>
          <w:rFonts w:eastAsia="Times New Roman" w:cstheme="minorHAnsi"/>
          <w:lang w:eastAsia="nl-NL"/>
        </w:rPr>
        <w:t xml:space="preserve">, </w:t>
      </w:r>
      <w:r w:rsidRPr="00BB3B88">
        <w:rPr>
          <w:rFonts w:eastAsia="Times New Roman" w:cstheme="minorHAnsi"/>
          <w:lang w:eastAsia="nl-NL"/>
        </w:rPr>
        <w:t>ca</w:t>
      </w:r>
      <w:r>
        <w:rPr>
          <w:rFonts w:eastAsia="Times New Roman" w:cstheme="minorHAnsi"/>
          <w:lang w:eastAsia="nl-NL"/>
        </w:rPr>
        <w:t>. 1625.</w:t>
      </w:r>
    </w:p>
    <w:p w14:paraId="12BF1127" w14:textId="56DB89D8" w:rsidR="00BB3B88" w:rsidRDefault="00BB3B88" w:rsidP="0086541C">
      <w:pPr>
        <w:spacing w:after="0" w:line="240" w:lineRule="auto"/>
        <w:rPr>
          <w:rFonts w:eastAsia="Times New Roman" w:cstheme="minorHAnsi"/>
          <w:lang w:eastAsia="nl-NL"/>
        </w:rPr>
      </w:pPr>
      <w:r w:rsidRPr="00BB3B88">
        <w:rPr>
          <w:rFonts w:eastAsia="Times New Roman" w:cstheme="minorHAnsi"/>
          <w:lang w:eastAsia="nl-NL"/>
        </w:rPr>
        <w:t>Museum Catharijneconvent</w:t>
      </w:r>
      <w:r>
        <w:rPr>
          <w:rFonts w:eastAsia="Times New Roman" w:cstheme="minorHAnsi"/>
          <w:lang w:eastAsia="nl-NL"/>
        </w:rPr>
        <w:t xml:space="preserve">, Utrecht, ingeplakt in </w:t>
      </w:r>
      <w:r w:rsidRPr="00BB3B88">
        <w:rPr>
          <w:rFonts w:eastAsia="Times New Roman" w:cstheme="minorHAnsi"/>
          <w:lang w:eastAsia="nl-NL"/>
        </w:rPr>
        <w:t>handschrift BMH Warm h92C7, f. 292r</w:t>
      </w:r>
      <w:r>
        <w:rPr>
          <w:rFonts w:eastAsia="Times New Roman" w:cstheme="minorHAnsi"/>
          <w:lang w:eastAsia="nl-NL"/>
        </w:rPr>
        <w:t xml:space="preserve">, </w:t>
      </w:r>
      <w:r w:rsidRPr="00BB3B88">
        <w:rPr>
          <w:rFonts w:eastAsia="Times New Roman" w:cstheme="minorHAnsi"/>
          <w:lang w:eastAsia="nl-NL"/>
        </w:rPr>
        <w:t xml:space="preserve">en </w:t>
      </w:r>
      <w:proofErr w:type="spellStart"/>
      <w:r w:rsidRPr="00BB3B88">
        <w:rPr>
          <w:rFonts w:eastAsia="Times New Roman" w:cstheme="minorHAnsi"/>
          <w:lang w:eastAsia="nl-NL"/>
        </w:rPr>
        <w:t>Ruusbroecgenootschap</w:t>
      </w:r>
      <w:proofErr w:type="spellEnd"/>
      <w:r w:rsidRPr="00BB3B88">
        <w:rPr>
          <w:rFonts w:eastAsia="Times New Roman" w:cstheme="minorHAnsi"/>
          <w:lang w:eastAsia="nl-NL"/>
        </w:rPr>
        <w:t xml:space="preserve"> Antwerpen, Devotieprenten, Zinnebeelden, Bloemen, 6</w:t>
      </w:r>
      <w:r>
        <w:rPr>
          <w:rFonts w:eastAsia="Times New Roman" w:cstheme="minorHAnsi"/>
          <w:lang w:eastAsia="nl-NL"/>
        </w:rPr>
        <w:t xml:space="preserve"> en 7.</w:t>
      </w:r>
    </w:p>
    <w:p w14:paraId="00E36688" w14:textId="77777777" w:rsidR="00BB3B88" w:rsidRDefault="00BB3B88" w:rsidP="00BB3B88">
      <w:pPr>
        <w:spacing w:after="0" w:line="360" w:lineRule="auto"/>
        <w:rPr>
          <w:rFonts w:eastAsia="Times New Roman" w:cstheme="minorHAnsi"/>
          <w:lang w:eastAsia="nl-NL"/>
        </w:rPr>
      </w:pPr>
    </w:p>
    <w:p w14:paraId="2EE12774" w14:textId="77777777" w:rsidR="00BB3B88" w:rsidRDefault="00BB3B88" w:rsidP="00BB3B88">
      <w:pPr>
        <w:spacing w:after="0" w:line="360" w:lineRule="auto"/>
        <w:rPr>
          <w:rFonts w:eastAsia="Times New Roman" w:cstheme="minorHAnsi"/>
          <w:lang w:eastAsia="nl-NL"/>
        </w:rPr>
      </w:pPr>
    </w:p>
    <w:p w14:paraId="0D672491" w14:textId="606CBDE7" w:rsidR="000A20DF" w:rsidRDefault="000A20DF" w:rsidP="003F7A65">
      <w:pPr>
        <w:spacing w:after="0" w:line="360" w:lineRule="auto"/>
        <w:ind w:firstLine="708"/>
        <w:rPr>
          <w:rFonts w:eastAsia="Times New Roman" w:cstheme="minorHAnsi"/>
          <w:lang w:eastAsia="nl-NL"/>
        </w:rPr>
      </w:pPr>
      <w:r w:rsidRPr="008A1F1A">
        <w:rPr>
          <w:rFonts w:eastAsia="Times New Roman" w:cstheme="minorHAnsi"/>
          <w:lang w:eastAsia="nl-NL"/>
        </w:rPr>
        <w:t>Uitbundige bloemdecoraties werden gedrukt of geschilderd rondom de tronies van</w:t>
      </w:r>
      <w:r w:rsidR="00132130" w:rsidRPr="008A1F1A">
        <w:rPr>
          <w:rFonts w:eastAsia="Times New Roman" w:cstheme="minorHAnsi"/>
          <w:lang w:eastAsia="nl-NL"/>
        </w:rPr>
        <w:t xml:space="preserve"> </w:t>
      </w:r>
      <w:r w:rsidRPr="008A1F1A">
        <w:rPr>
          <w:rFonts w:eastAsia="Times New Roman" w:cstheme="minorHAnsi"/>
          <w:lang w:eastAsia="nl-NL"/>
        </w:rPr>
        <w:t xml:space="preserve">heiligen </w:t>
      </w:r>
      <w:r w:rsidR="00A65984" w:rsidRPr="008A1F1A">
        <w:rPr>
          <w:rFonts w:eastAsia="Times New Roman" w:cstheme="minorHAnsi"/>
          <w:lang w:eastAsia="nl-NL"/>
        </w:rPr>
        <w:t>of</w:t>
      </w:r>
      <w:r w:rsidR="004D1EF5" w:rsidRPr="008A1F1A">
        <w:rPr>
          <w:rFonts w:eastAsia="Times New Roman" w:cstheme="minorHAnsi"/>
          <w:lang w:eastAsia="nl-NL"/>
        </w:rPr>
        <w:t xml:space="preserve"> in </w:t>
      </w:r>
      <w:r w:rsidR="004D1EF5" w:rsidRPr="008A1F1A">
        <w:rPr>
          <w:rFonts w:cstheme="minorHAnsi"/>
        </w:rPr>
        <w:t>–</w:t>
      </w:r>
      <w:r w:rsidR="004D1EF5" w:rsidRPr="008A1F1A">
        <w:rPr>
          <w:rFonts w:eastAsia="Times New Roman" w:cstheme="minorHAnsi"/>
          <w:lang w:eastAsia="nl-NL"/>
        </w:rPr>
        <w:t xml:space="preserve"> of op </w:t>
      </w:r>
      <w:r w:rsidR="004D1EF5" w:rsidRPr="008A1F1A">
        <w:rPr>
          <w:rFonts w:cstheme="minorHAnsi"/>
        </w:rPr>
        <w:t>–</w:t>
      </w:r>
      <w:r w:rsidR="004D1EF5" w:rsidRPr="008A1F1A">
        <w:rPr>
          <w:rFonts w:eastAsia="Times New Roman" w:cstheme="minorHAnsi"/>
          <w:lang w:eastAsia="nl-NL"/>
        </w:rPr>
        <w:t xml:space="preserve"> bloemen</w:t>
      </w:r>
      <w:r w:rsidR="00A65984" w:rsidRPr="008A1F1A">
        <w:rPr>
          <w:rFonts w:eastAsia="Times New Roman" w:cstheme="minorHAnsi"/>
          <w:lang w:eastAsia="nl-NL"/>
        </w:rPr>
        <w:t xml:space="preserve"> op devotieprenten en schilderijen</w:t>
      </w:r>
      <w:r w:rsidR="00EB5E94">
        <w:rPr>
          <w:rFonts w:eastAsia="Times New Roman" w:cstheme="minorHAnsi"/>
          <w:lang w:eastAsia="nl-NL"/>
        </w:rPr>
        <w:t xml:space="preserve"> (afb. 7)</w:t>
      </w:r>
      <w:r w:rsidR="004D1EF5" w:rsidRPr="008A1F1A">
        <w:rPr>
          <w:rFonts w:eastAsia="Times New Roman" w:cstheme="minorHAnsi"/>
          <w:lang w:eastAsia="nl-NL"/>
        </w:rPr>
        <w:t>. Daarnaast werd ook het leven en lijden van Christus en Maria verbonden aan bloemen. Kortom, het hele spirituele leven kon worden verbeeld en geïmagineerd met behulp van bloemen, aangevuld en gecombineerd met een heilige of met een thema voor devotieoefening.</w:t>
      </w:r>
    </w:p>
    <w:p w14:paraId="3A6FE714" w14:textId="69C187D8" w:rsidR="0016347E" w:rsidRDefault="0016347E" w:rsidP="0016347E">
      <w:pPr>
        <w:spacing w:after="0" w:line="360" w:lineRule="auto"/>
        <w:rPr>
          <w:rFonts w:eastAsia="Times New Roman" w:cstheme="minorHAnsi"/>
          <w:lang w:eastAsia="nl-NL"/>
        </w:rPr>
      </w:pPr>
    </w:p>
    <w:p w14:paraId="40856301" w14:textId="151EB121" w:rsidR="0016347E" w:rsidRDefault="0016347E" w:rsidP="0086541C">
      <w:pPr>
        <w:spacing w:after="0" w:line="240" w:lineRule="auto"/>
        <w:rPr>
          <w:rFonts w:eastAsia="Times New Roman" w:cstheme="minorHAnsi"/>
          <w:lang w:eastAsia="nl-NL"/>
        </w:rPr>
      </w:pPr>
      <w:r>
        <w:rPr>
          <w:rFonts w:eastAsia="Times New Roman" w:cstheme="minorHAnsi"/>
          <w:lang w:eastAsia="nl-NL"/>
        </w:rPr>
        <w:t>Afb. 7</w:t>
      </w:r>
      <w:r w:rsidRPr="0016347E">
        <w:rPr>
          <w:rFonts w:eastAsiaTheme="majorEastAsia" w:cstheme="minorHAnsi"/>
          <w:color w:val="000000" w:themeColor="text1"/>
          <w:kern w:val="24"/>
        </w:rPr>
        <w:t xml:space="preserve"> </w:t>
      </w:r>
      <w:r>
        <w:rPr>
          <w:rFonts w:eastAsiaTheme="majorEastAsia" w:cstheme="minorHAnsi"/>
          <w:color w:val="000000" w:themeColor="text1"/>
          <w:kern w:val="24"/>
        </w:rPr>
        <w:t>Anoniem (Antwerp</w:t>
      </w:r>
      <w:r w:rsidR="00ED314F">
        <w:rPr>
          <w:rFonts w:eastAsiaTheme="majorEastAsia" w:cstheme="minorHAnsi"/>
          <w:color w:val="000000" w:themeColor="text1"/>
          <w:kern w:val="24"/>
        </w:rPr>
        <w:t>en</w:t>
      </w:r>
      <w:r>
        <w:rPr>
          <w:rFonts w:eastAsiaTheme="majorEastAsia" w:cstheme="minorHAnsi"/>
          <w:color w:val="000000" w:themeColor="text1"/>
          <w:kern w:val="24"/>
        </w:rPr>
        <w:t xml:space="preserve">), </w:t>
      </w:r>
      <w:r w:rsidRPr="00F703A0">
        <w:rPr>
          <w:rFonts w:eastAsiaTheme="majorEastAsia" w:cstheme="minorHAnsi"/>
          <w:i/>
          <w:iCs/>
          <w:color w:val="000000" w:themeColor="text1"/>
          <w:kern w:val="24"/>
        </w:rPr>
        <w:t>St. Barbara in het hart van een roos</w:t>
      </w:r>
      <w:r w:rsidRPr="000A6E67">
        <w:rPr>
          <w:rFonts w:eastAsiaTheme="majorEastAsia" w:cstheme="minorHAnsi"/>
          <w:color w:val="000000" w:themeColor="text1"/>
          <w:kern w:val="24"/>
        </w:rPr>
        <w:t xml:space="preserve">, </w:t>
      </w:r>
      <w:r>
        <w:rPr>
          <w:rFonts w:eastAsiaTheme="majorEastAsia" w:cstheme="minorHAnsi"/>
          <w:color w:val="000000" w:themeColor="text1"/>
          <w:kern w:val="24"/>
        </w:rPr>
        <w:t>ca. 1650</w:t>
      </w:r>
      <w:r w:rsidR="00BC3536">
        <w:rPr>
          <w:rFonts w:eastAsiaTheme="majorEastAsia" w:cstheme="minorHAnsi"/>
          <w:color w:val="000000" w:themeColor="text1"/>
          <w:kern w:val="24"/>
        </w:rPr>
        <w:t>.</w:t>
      </w:r>
      <w:r w:rsidRPr="000A6E67">
        <w:rPr>
          <w:rFonts w:eastAsiaTheme="majorEastAsia" w:cstheme="minorHAnsi"/>
          <w:color w:val="000000" w:themeColor="text1"/>
          <w:kern w:val="24"/>
        </w:rPr>
        <w:br/>
      </w:r>
      <w:proofErr w:type="spellStart"/>
      <w:r w:rsidRPr="000A6E67">
        <w:rPr>
          <w:rFonts w:eastAsiaTheme="majorEastAsia" w:cstheme="minorHAnsi"/>
          <w:color w:val="000000" w:themeColor="text1"/>
          <w:kern w:val="24"/>
        </w:rPr>
        <w:t>Schloss</w:t>
      </w:r>
      <w:proofErr w:type="spellEnd"/>
      <w:r w:rsidRPr="000A6E67">
        <w:rPr>
          <w:rFonts w:eastAsiaTheme="majorEastAsia" w:cstheme="minorHAnsi"/>
          <w:color w:val="000000" w:themeColor="text1"/>
          <w:kern w:val="24"/>
        </w:rPr>
        <w:t xml:space="preserve"> </w:t>
      </w:r>
      <w:proofErr w:type="spellStart"/>
      <w:r w:rsidRPr="000A6E67">
        <w:rPr>
          <w:rFonts w:eastAsiaTheme="majorEastAsia" w:cstheme="minorHAnsi"/>
          <w:color w:val="000000" w:themeColor="text1"/>
          <w:kern w:val="24"/>
        </w:rPr>
        <w:t>Wolfegg</w:t>
      </w:r>
      <w:proofErr w:type="spellEnd"/>
      <w:r w:rsidRPr="000A6E67">
        <w:rPr>
          <w:rFonts w:eastAsiaTheme="majorEastAsia" w:cstheme="minorHAnsi"/>
          <w:color w:val="000000" w:themeColor="text1"/>
          <w:kern w:val="24"/>
        </w:rPr>
        <w:t xml:space="preserve">, </w:t>
      </w:r>
      <w:proofErr w:type="spellStart"/>
      <w:r w:rsidRPr="000A6E67">
        <w:rPr>
          <w:rFonts w:eastAsiaTheme="majorEastAsia" w:cstheme="minorHAnsi"/>
          <w:color w:val="000000" w:themeColor="text1"/>
          <w:kern w:val="24"/>
        </w:rPr>
        <w:t>Kunstsammlungen</w:t>
      </w:r>
      <w:proofErr w:type="spellEnd"/>
      <w:r w:rsidRPr="000A6E67">
        <w:rPr>
          <w:rFonts w:eastAsiaTheme="majorEastAsia" w:cstheme="minorHAnsi"/>
          <w:color w:val="000000" w:themeColor="text1"/>
          <w:kern w:val="24"/>
        </w:rPr>
        <w:t xml:space="preserve"> der </w:t>
      </w:r>
      <w:proofErr w:type="spellStart"/>
      <w:r w:rsidRPr="000A6E67">
        <w:rPr>
          <w:rFonts w:eastAsiaTheme="majorEastAsia" w:cstheme="minorHAnsi"/>
          <w:color w:val="000000" w:themeColor="text1"/>
          <w:kern w:val="24"/>
        </w:rPr>
        <w:t>Fürsten</w:t>
      </w:r>
      <w:proofErr w:type="spellEnd"/>
      <w:r w:rsidRPr="000A6E67">
        <w:rPr>
          <w:rFonts w:eastAsiaTheme="majorEastAsia" w:cstheme="minorHAnsi"/>
          <w:color w:val="000000" w:themeColor="text1"/>
          <w:kern w:val="24"/>
        </w:rPr>
        <w:t xml:space="preserve"> </w:t>
      </w:r>
      <w:proofErr w:type="spellStart"/>
      <w:r w:rsidRPr="000A6E67">
        <w:rPr>
          <w:rFonts w:eastAsiaTheme="majorEastAsia" w:cstheme="minorHAnsi"/>
          <w:color w:val="000000" w:themeColor="text1"/>
          <w:kern w:val="24"/>
        </w:rPr>
        <w:t>zu</w:t>
      </w:r>
      <w:proofErr w:type="spellEnd"/>
      <w:r w:rsidRPr="000A6E67">
        <w:rPr>
          <w:rFonts w:eastAsiaTheme="majorEastAsia" w:cstheme="minorHAnsi"/>
          <w:color w:val="000000" w:themeColor="text1"/>
          <w:kern w:val="24"/>
        </w:rPr>
        <w:t xml:space="preserve"> </w:t>
      </w:r>
      <w:proofErr w:type="spellStart"/>
      <w:r w:rsidRPr="000A6E67">
        <w:rPr>
          <w:rFonts w:eastAsiaTheme="majorEastAsia" w:cstheme="minorHAnsi"/>
          <w:color w:val="000000" w:themeColor="text1"/>
          <w:kern w:val="24"/>
        </w:rPr>
        <w:t>Waldburg-Wolfegg</w:t>
      </w:r>
      <w:proofErr w:type="spellEnd"/>
      <w:r w:rsidR="005167B7">
        <w:rPr>
          <w:rFonts w:eastAsiaTheme="majorEastAsia" w:cstheme="minorHAnsi"/>
          <w:color w:val="000000" w:themeColor="text1"/>
          <w:kern w:val="24"/>
        </w:rPr>
        <w:t>,</w:t>
      </w:r>
      <w:r w:rsidRPr="000A6E67">
        <w:rPr>
          <w:rFonts w:eastAsiaTheme="majorEastAsia" w:cstheme="minorHAnsi"/>
          <w:color w:val="000000" w:themeColor="text1"/>
          <w:kern w:val="24"/>
        </w:rPr>
        <w:t xml:space="preserve"> inv.nr. 218-177</w:t>
      </w:r>
      <w:r w:rsidR="005167B7">
        <w:rPr>
          <w:rFonts w:eastAsiaTheme="majorEastAsia" w:cstheme="minorHAnsi"/>
          <w:color w:val="000000" w:themeColor="text1"/>
          <w:kern w:val="24"/>
        </w:rPr>
        <w:t>.</w:t>
      </w:r>
      <w:r>
        <w:rPr>
          <w:rFonts w:eastAsia="Times New Roman" w:cstheme="minorHAnsi"/>
          <w:lang w:eastAsia="nl-NL"/>
        </w:rPr>
        <w:t xml:space="preserve"> </w:t>
      </w:r>
    </w:p>
    <w:p w14:paraId="222B1496" w14:textId="77777777" w:rsidR="0016347E" w:rsidRPr="008A1F1A" w:rsidRDefault="0016347E" w:rsidP="003F7A65">
      <w:pPr>
        <w:spacing w:after="0" w:line="360" w:lineRule="auto"/>
        <w:ind w:firstLine="708"/>
        <w:rPr>
          <w:rFonts w:eastAsia="Times New Roman" w:cstheme="minorHAnsi"/>
          <w:lang w:eastAsia="nl-NL"/>
        </w:rPr>
      </w:pPr>
    </w:p>
    <w:p w14:paraId="7223E59E" w14:textId="06CD8639" w:rsidR="00EB5E94" w:rsidRDefault="000A20DF" w:rsidP="0016347E">
      <w:pPr>
        <w:spacing w:after="0" w:line="360" w:lineRule="auto"/>
        <w:ind w:firstLine="708"/>
        <w:rPr>
          <w:rFonts w:cstheme="minorHAnsi"/>
        </w:rPr>
      </w:pPr>
      <w:r w:rsidRPr="008A1F1A">
        <w:rPr>
          <w:rFonts w:eastAsia="Times New Roman" w:cstheme="minorHAnsi"/>
          <w:lang w:eastAsia="nl-NL"/>
        </w:rPr>
        <w:t>Het inkleuren (‘afzetten’) werd in het algemeen beschouwd als een nuttig en eerzaam tijdverdrijf voor meisjes en dames. Er waren boekjes in omloop met tips hoe je verf moest maken om ‘Devotie-beeldekens, en diergelijke, met Koleuren te verligten’.</w:t>
      </w:r>
      <w:r w:rsidRPr="008A1F1A">
        <w:rPr>
          <w:rStyle w:val="Voetnootmarkering"/>
          <w:rFonts w:eastAsia="Times New Roman" w:cstheme="minorHAnsi"/>
          <w:lang w:eastAsia="nl-NL"/>
        </w:rPr>
        <w:footnoteReference w:id="12"/>
      </w:r>
      <w:r w:rsidRPr="008A1F1A">
        <w:rPr>
          <w:rFonts w:eastAsia="Times New Roman" w:cstheme="minorHAnsi"/>
          <w:lang w:eastAsia="nl-NL"/>
        </w:rPr>
        <w:t xml:space="preserve"> I</w:t>
      </w:r>
      <w:r w:rsidRPr="008A1F1A">
        <w:rPr>
          <w:rFonts w:cstheme="minorHAnsi"/>
        </w:rPr>
        <w:t xml:space="preserve">n Duitsland heet het maken van zulke kunstig, handgemaakte voorwerpen dan ook </w:t>
      </w:r>
      <w:r w:rsidRPr="008A1F1A">
        <w:rPr>
          <w:rFonts w:cstheme="minorHAnsi"/>
          <w:i/>
          <w:iCs/>
        </w:rPr>
        <w:t>Klosterfrauenarbeit</w:t>
      </w:r>
      <w:r w:rsidRPr="008A1F1A">
        <w:rPr>
          <w:rFonts w:cstheme="minorHAnsi"/>
        </w:rPr>
        <w:t xml:space="preserve">. De objecten zijn niet enkel kunstige exemplaren van vroomheid: zij werden vervaardigd om liefde tot God </w:t>
      </w:r>
      <w:r w:rsidR="00EB5E94">
        <w:rPr>
          <w:rFonts w:cstheme="minorHAnsi"/>
        </w:rPr>
        <w:t>op te wekken en uit te drukken.</w:t>
      </w:r>
    </w:p>
    <w:p w14:paraId="6C5C9151" w14:textId="68BEF636" w:rsidR="008146EB" w:rsidRPr="008A1F1A" w:rsidRDefault="00806A37" w:rsidP="00351B83">
      <w:pPr>
        <w:spacing w:after="0" w:line="360" w:lineRule="auto"/>
        <w:ind w:firstLine="708"/>
        <w:rPr>
          <w:rFonts w:eastAsia="Times New Roman" w:cstheme="minorHAnsi"/>
          <w:lang w:eastAsia="nl-NL"/>
        </w:rPr>
      </w:pPr>
      <w:r w:rsidRPr="008A1F1A">
        <w:rPr>
          <w:rFonts w:cstheme="minorHAnsi"/>
        </w:rPr>
        <w:t>B</w:t>
      </w:r>
      <w:r w:rsidR="009A05F1" w:rsidRPr="008A1F1A">
        <w:rPr>
          <w:rFonts w:cstheme="minorHAnsi"/>
        </w:rPr>
        <w:t>id- en devotieprenten</w:t>
      </w:r>
      <w:r w:rsidR="006477AB" w:rsidRPr="008A1F1A">
        <w:rPr>
          <w:rFonts w:cstheme="minorHAnsi"/>
        </w:rPr>
        <w:t xml:space="preserve">, </w:t>
      </w:r>
      <w:r w:rsidR="00892850" w:rsidRPr="008A1F1A">
        <w:rPr>
          <w:rFonts w:cstheme="minorHAnsi"/>
        </w:rPr>
        <w:t>vaak</w:t>
      </w:r>
      <w:r w:rsidR="00381448" w:rsidRPr="008A1F1A">
        <w:rPr>
          <w:rFonts w:cstheme="minorHAnsi"/>
        </w:rPr>
        <w:t xml:space="preserve"> </w:t>
      </w:r>
      <w:r w:rsidR="009A05F1" w:rsidRPr="008A1F1A">
        <w:rPr>
          <w:rFonts w:cstheme="minorHAnsi"/>
        </w:rPr>
        <w:t>ware meesterwerkjes</w:t>
      </w:r>
      <w:r w:rsidR="006477AB" w:rsidRPr="008A1F1A">
        <w:rPr>
          <w:rFonts w:cstheme="minorHAnsi"/>
        </w:rPr>
        <w:t xml:space="preserve">, </w:t>
      </w:r>
      <w:r w:rsidR="00193D25" w:rsidRPr="008A1F1A">
        <w:rPr>
          <w:rFonts w:cstheme="minorHAnsi"/>
        </w:rPr>
        <w:t>werden</w:t>
      </w:r>
      <w:r w:rsidR="00300F89" w:rsidRPr="008A1F1A">
        <w:rPr>
          <w:rFonts w:cstheme="minorHAnsi"/>
        </w:rPr>
        <w:t xml:space="preserve"> </w:t>
      </w:r>
      <w:r w:rsidR="00C33AFA" w:rsidRPr="008A1F1A">
        <w:rPr>
          <w:rFonts w:cstheme="minorHAnsi"/>
        </w:rPr>
        <w:t xml:space="preserve">zo </w:t>
      </w:r>
      <w:r w:rsidR="00193D25" w:rsidRPr="008A1F1A">
        <w:rPr>
          <w:rFonts w:cstheme="minorHAnsi"/>
        </w:rPr>
        <w:t xml:space="preserve">door </w:t>
      </w:r>
      <w:r w:rsidR="000A20DF" w:rsidRPr="008A1F1A">
        <w:rPr>
          <w:rFonts w:cstheme="minorHAnsi"/>
        </w:rPr>
        <w:t>de klopjes</w:t>
      </w:r>
      <w:r w:rsidR="00193D25" w:rsidRPr="008A1F1A">
        <w:rPr>
          <w:rFonts w:cstheme="minorHAnsi"/>
        </w:rPr>
        <w:t xml:space="preserve"> </w:t>
      </w:r>
      <w:r w:rsidR="00A55E22" w:rsidRPr="008A1F1A">
        <w:rPr>
          <w:rFonts w:cstheme="minorHAnsi"/>
        </w:rPr>
        <w:t>m</w:t>
      </w:r>
      <w:r w:rsidR="00300F89" w:rsidRPr="008A1F1A">
        <w:rPr>
          <w:rFonts w:cstheme="minorHAnsi"/>
        </w:rPr>
        <w:t>enigmaal v</w:t>
      </w:r>
      <w:r w:rsidR="009A05F1" w:rsidRPr="008A1F1A">
        <w:rPr>
          <w:rFonts w:cstheme="minorHAnsi"/>
        </w:rPr>
        <w:t>ersierd met ingekleurde of geschilderde,</w:t>
      </w:r>
      <w:r w:rsidR="006C2E56">
        <w:rPr>
          <w:rFonts w:cstheme="minorHAnsi"/>
        </w:rPr>
        <w:t xml:space="preserve"> geknipte,</w:t>
      </w:r>
      <w:r w:rsidR="009A05F1" w:rsidRPr="008A1F1A">
        <w:rPr>
          <w:rFonts w:cstheme="minorHAnsi"/>
        </w:rPr>
        <w:t xml:space="preserve"> geborduurde – van textiel of gedroogd gras vervaardigde – bloemranden</w:t>
      </w:r>
      <w:r w:rsidR="008146EB">
        <w:rPr>
          <w:rFonts w:cstheme="minorHAnsi"/>
        </w:rPr>
        <w:t xml:space="preserve"> (afb. 8)</w:t>
      </w:r>
      <w:r w:rsidR="009A05F1" w:rsidRPr="008A1F1A">
        <w:rPr>
          <w:rFonts w:cstheme="minorHAnsi"/>
        </w:rPr>
        <w:t>.</w:t>
      </w:r>
      <w:r w:rsidR="009A05F1" w:rsidRPr="008A1F1A">
        <w:rPr>
          <w:rStyle w:val="Voetnootmarkering"/>
          <w:rFonts w:cstheme="minorHAnsi"/>
        </w:rPr>
        <w:footnoteReference w:id="13"/>
      </w:r>
      <w:r w:rsidR="009A05F1" w:rsidRPr="008A1F1A">
        <w:rPr>
          <w:rFonts w:cstheme="minorHAnsi"/>
        </w:rPr>
        <w:t xml:space="preserve"> Voor creatieve</w:t>
      </w:r>
      <w:r w:rsidR="00D83F73" w:rsidRPr="008A1F1A">
        <w:rPr>
          <w:rFonts w:cstheme="minorHAnsi"/>
        </w:rPr>
        <w:t xml:space="preserve">, </w:t>
      </w:r>
      <w:r w:rsidR="00BC5FE6" w:rsidRPr="008A1F1A">
        <w:rPr>
          <w:rFonts w:cstheme="minorHAnsi"/>
        </w:rPr>
        <w:t>artis</w:t>
      </w:r>
      <w:r w:rsidR="00DA2088" w:rsidRPr="008A1F1A">
        <w:rPr>
          <w:rFonts w:cstheme="minorHAnsi"/>
        </w:rPr>
        <w:t>t</w:t>
      </w:r>
      <w:r w:rsidR="00BC5FE6" w:rsidRPr="008A1F1A">
        <w:rPr>
          <w:rFonts w:cstheme="minorHAnsi"/>
        </w:rPr>
        <w:t>ieke</w:t>
      </w:r>
      <w:r w:rsidR="009A05F1" w:rsidRPr="008A1F1A">
        <w:rPr>
          <w:rFonts w:cstheme="minorHAnsi"/>
        </w:rPr>
        <w:t xml:space="preserve"> klopjes </w:t>
      </w:r>
      <w:r w:rsidR="00300F89" w:rsidRPr="008A1F1A">
        <w:rPr>
          <w:rFonts w:cstheme="minorHAnsi"/>
        </w:rPr>
        <w:t>werd</w:t>
      </w:r>
      <w:r w:rsidR="00892850" w:rsidRPr="008A1F1A">
        <w:rPr>
          <w:rFonts w:cstheme="minorHAnsi"/>
        </w:rPr>
        <w:t xml:space="preserve"> het vervaardigen van zulke prentjes</w:t>
      </w:r>
      <w:r w:rsidR="009A05F1" w:rsidRPr="008A1F1A">
        <w:rPr>
          <w:rFonts w:cstheme="minorHAnsi"/>
        </w:rPr>
        <w:t xml:space="preserve"> </w:t>
      </w:r>
      <w:r w:rsidR="00193D25" w:rsidRPr="008A1F1A">
        <w:rPr>
          <w:rFonts w:cstheme="minorHAnsi"/>
        </w:rPr>
        <w:t>zelfs</w:t>
      </w:r>
      <w:r w:rsidR="009A05F1" w:rsidRPr="008A1F1A">
        <w:rPr>
          <w:rFonts w:cstheme="minorHAnsi"/>
        </w:rPr>
        <w:t xml:space="preserve"> een bron van inkomsten</w:t>
      </w:r>
      <w:r w:rsidR="009B6E16" w:rsidRPr="008A1F1A">
        <w:rPr>
          <w:rFonts w:cstheme="minorHAnsi"/>
        </w:rPr>
        <w:t xml:space="preserve">. In </w:t>
      </w:r>
      <w:r w:rsidR="00952B88" w:rsidRPr="008A1F1A">
        <w:rPr>
          <w:rFonts w:cstheme="minorHAnsi"/>
        </w:rPr>
        <w:t>de levensbeschrijving</w:t>
      </w:r>
      <w:r w:rsidR="009B6E16" w:rsidRPr="008A1F1A">
        <w:rPr>
          <w:rFonts w:cstheme="minorHAnsi"/>
        </w:rPr>
        <w:t xml:space="preserve"> van</w:t>
      </w:r>
      <w:r w:rsidR="008146EB">
        <w:rPr>
          <w:rFonts w:cstheme="minorHAnsi"/>
        </w:rPr>
        <w:t xml:space="preserve"> het</w:t>
      </w:r>
      <w:r w:rsidR="00952B88" w:rsidRPr="008A1F1A">
        <w:rPr>
          <w:rFonts w:cstheme="minorHAnsi"/>
        </w:rPr>
        <w:t xml:space="preserve"> klopje</w:t>
      </w:r>
      <w:r w:rsidR="009B6E16" w:rsidRPr="008A1F1A">
        <w:rPr>
          <w:rFonts w:cstheme="minorHAnsi"/>
        </w:rPr>
        <w:t xml:space="preserve"> </w:t>
      </w:r>
      <w:r w:rsidR="0092618F" w:rsidRPr="008A1F1A">
        <w:rPr>
          <w:rFonts w:eastAsia="Times New Roman" w:cstheme="minorHAnsi"/>
          <w:lang w:eastAsia="nl-NL"/>
        </w:rPr>
        <w:t>A</w:t>
      </w:r>
      <w:r w:rsidR="00DE0DF3" w:rsidRPr="008A1F1A">
        <w:rPr>
          <w:rFonts w:eastAsia="Times New Roman" w:cstheme="minorHAnsi"/>
          <w:lang w:eastAsia="nl-NL"/>
        </w:rPr>
        <w:t>gatha</w:t>
      </w:r>
      <w:r w:rsidR="0092618F" w:rsidRPr="008A1F1A">
        <w:rPr>
          <w:rFonts w:eastAsia="Times New Roman" w:cstheme="minorHAnsi"/>
          <w:lang w:eastAsia="nl-NL"/>
        </w:rPr>
        <w:t xml:space="preserve">, </w:t>
      </w:r>
      <w:r w:rsidR="00952B88" w:rsidRPr="008A1F1A">
        <w:rPr>
          <w:rFonts w:eastAsia="Times New Roman" w:cstheme="minorHAnsi"/>
          <w:lang w:eastAsia="nl-NL"/>
        </w:rPr>
        <w:t xml:space="preserve">uit de </w:t>
      </w:r>
      <w:r w:rsidR="00952B88" w:rsidRPr="008A1F1A">
        <w:rPr>
          <w:rFonts w:eastAsia="Times New Roman" w:cstheme="minorHAnsi"/>
          <w:lang w:eastAsia="nl-NL"/>
        </w:rPr>
        <w:lastRenderedPageBreak/>
        <w:t xml:space="preserve">beroemde </w:t>
      </w:r>
      <w:r w:rsidR="00A55E22" w:rsidRPr="008A1F1A">
        <w:rPr>
          <w:rFonts w:eastAsia="Times New Roman" w:cstheme="minorHAnsi"/>
          <w:lang w:eastAsia="nl-NL"/>
        </w:rPr>
        <w:t>schildersfamilie</w:t>
      </w:r>
      <w:r w:rsidR="00952B88" w:rsidRPr="008A1F1A">
        <w:rPr>
          <w:rFonts w:eastAsia="Times New Roman" w:cstheme="minorHAnsi"/>
          <w:lang w:eastAsia="nl-NL"/>
        </w:rPr>
        <w:t xml:space="preserve"> Van Veen, zuster van</w:t>
      </w:r>
      <w:r w:rsidR="0092618F" w:rsidRPr="008A1F1A">
        <w:rPr>
          <w:rFonts w:eastAsia="Times New Roman" w:cstheme="minorHAnsi"/>
          <w:lang w:eastAsia="nl-NL"/>
        </w:rPr>
        <w:t xml:space="preserve"> Otto en Pieter en de graveur Gijsbert</w:t>
      </w:r>
      <w:r w:rsidR="00952B88" w:rsidRPr="008A1F1A">
        <w:rPr>
          <w:rFonts w:eastAsia="Times New Roman" w:cstheme="minorHAnsi"/>
          <w:lang w:eastAsia="nl-NL"/>
        </w:rPr>
        <w:t xml:space="preserve">, </w:t>
      </w:r>
      <w:r w:rsidR="00300F89" w:rsidRPr="008A1F1A">
        <w:rPr>
          <w:rFonts w:eastAsia="Times New Roman" w:cstheme="minorHAnsi"/>
          <w:lang w:eastAsia="nl-NL"/>
        </w:rPr>
        <w:t>staat bijvoorbeeld te</w:t>
      </w:r>
      <w:r w:rsidR="00897754" w:rsidRPr="008A1F1A">
        <w:rPr>
          <w:rFonts w:eastAsia="Times New Roman" w:cstheme="minorHAnsi"/>
          <w:lang w:eastAsia="nl-NL"/>
        </w:rPr>
        <w:t xml:space="preserve"> lezen dat</w:t>
      </w:r>
      <w:r w:rsidR="00DE0DF3" w:rsidRPr="008A1F1A">
        <w:rPr>
          <w:rFonts w:eastAsia="Times New Roman" w:cstheme="minorHAnsi"/>
          <w:lang w:eastAsia="nl-NL"/>
        </w:rPr>
        <w:t>:</w:t>
      </w:r>
      <w:r w:rsidR="0092618F" w:rsidRPr="008A1F1A">
        <w:rPr>
          <w:rFonts w:eastAsia="Times New Roman" w:cstheme="minorHAnsi"/>
          <w:lang w:eastAsia="nl-NL"/>
        </w:rPr>
        <w:t xml:space="preserve"> </w:t>
      </w:r>
    </w:p>
    <w:p w14:paraId="7F695029" w14:textId="79C09D8B" w:rsidR="00782E61" w:rsidRDefault="00DE0DF3" w:rsidP="00C653E1">
      <w:pPr>
        <w:spacing w:after="0" w:line="240" w:lineRule="auto"/>
        <w:ind w:left="709"/>
        <w:rPr>
          <w:rFonts w:eastAsia="Times New Roman" w:cstheme="minorHAnsi"/>
          <w:lang w:eastAsia="nl-NL"/>
        </w:rPr>
      </w:pPr>
      <w:proofErr w:type="spellStart"/>
      <w:r w:rsidRPr="008A1F1A">
        <w:rPr>
          <w:rFonts w:eastAsia="Times New Roman" w:cstheme="minorHAnsi"/>
          <w:lang w:eastAsia="nl-NL"/>
        </w:rPr>
        <w:t>Sy</w:t>
      </w:r>
      <w:proofErr w:type="spellEnd"/>
      <w:r w:rsidRPr="008A1F1A">
        <w:rPr>
          <w:rFonts w:eastAsia="Times New Roman" w:cstheme="minorHAnsi"/>
          <w:lang w:eastAsia="nl-NL"/>
        </w:rPr>
        <w:t xml:space="preserve"> was </w:t>
      </w:r>
      <w:proofErr w:type="spellStart"/>
      <w:r w:rsidR="0092618F" w:rsidRPr="008A1F1A">
        <w:rPr>
          <w:rFonts w:eastAsia="Times New Roman" w:cstheme="minorHAnsi"/>
          <w:lang w:eastAsia="nl-NL"/>
        </w:rPr>
        <w:t>oock</w:t>
      </w:r>
      <w:proofErr w:type="spellEnd"/>
      <w:r w:rsidR="0092618F" w:rsidRPr="008A1F1A">
        <w:rPr>
          <w:rFonts w:eastAsia="Times New Roman" w:cstheme="minorHAnsi"/>
          <w:lang w:eastAsia="nl-NL"/>
        </w:rPr>
        <w:t xml:space="preserve"> </w:t>
      </w:r>
      <w:proofErr w:type="spellStart"/>
      <w:r w:rsidR="0092618F" w:rsidRPr="008A1F1A">
        <w:rPr>
          <w:rFonts w:eastAsia="Times New Roman" w:cstheme="minorHAnsi"/>
          <w:lang w:eastAsia="nl-NL"/>
        </w:rPr>
        <w:t>seer</w:t>
      </w:r>
      <w:proofErr w:type="spellEnd"/>
      <w:r w:rsidR="0092618F" w:rsidRPr="008A1F1A">
        <w:rPr>
          <w:rFonts w:eastAsia="Times New Roman" w:cstheme="minorHAnsi"/>
          <w:lang w:eastAsia="nl-NL"/>
        </w:rPr>
        <w:t xml:space="preserve"> devoot in beeldekens ende briefkens af te setten, deelende dien mede aenden armen om die tot devocie te verwecken; verporden totdese exercitie oock andere maechdekens omt selfde ter eeren Gods te doen</w:t>
      </w:r>
      <w:r w:rsidRPr="008A1F1A">
        <w:rPr>
          <w:rFonts w:eastAsia="Times New Roman" w:cstheme="minorHAnsi"/>
          <w:lang w:eastAsia="nl-NL"/>
        </w:rPr>
        <w:t>. Leerden dese cunst, als oock vant perdueren</w:t>
      </w:r>
      <w:r w:rsidR="007E11F4" w:rsidRPr="008A1F1A">
        <w:rPr>
          <w:rFonts w:eastAsia="Times New Roman" w:cstheme="minorHAnsi"/>
          <w:lang w:eastAsia="nl-NL"/>
        </w:rPr>
        <w:t xml:space="preserve"> [borduren]</w:t>
      </w:r>
      <w:r w:rsidRPr="008A1F1A">
        <w:rPr>
          <w:rFonts w:eastAsia="Times New Roman" w:cstheme="minorHAnsi"/>
          <w:lang w:eastAsia="nl-NL"/>
        </w:rPr>
        <w:t xml:space="preserve">, voort aen twe arme maechdekens (met veel moeitens) dien eerlycken haer cost daer mede wonne, ende dient perdueren conde dede het selfde om een clein loon, soo dat daer duer de devocie vande menschen vermeerderden, also datter veel freie ornamenten tot dienst vant H. Sacrificie hier door </w:t>
      </w:r>
      <w:proofErr w:type="spellStart"/>
      <w:r w:rsidRPr="008A1F1A">
        <w:rPr>
          <w:rFonts w:eastAsia="Times New Roman" w:cstheme="minorHAnsi"/>
          <w:lang w:eastAsia="nl-NL"/>
        </w:rPr>
        <w:t>gemaect</w:t>
      </w:r>
      <w:proofErr w:type="spellEnd"/>
      <w:r w:rsidRPr="008A1F1A">
        <w:rPr>
          <w:rFonts w:eastAsia="Times New Roman" w:cstheme="minorHAnsi"/>
          <w:lang w:eastAsia="nl-NL"/>
        </w:rPr>
        <w:t xml:space="preserve"> worden</w:t>
      </w:r>
      <w:r w:rsidR="0092618F" w:rsidRPr="008A1F1A">
        <w:rPr>
          <w:rFonts w:eastAsia="Times New Roman" w:cstheme="minorHAnsi"/>
          <w:lang w:eastAsia="nl-NL"/>
        </w:rPr>
        <w:t>.</w:t>
      </w:r>
      <w:r w:rsidR="008146EB" w:rsidRPr="008A1F1A">
        <w:rPr>
          <w:rFonts w:eastAsia="Times New Roman" w:cstheme="minorHAnsi"/>
          <w:vertAlign w:val="superscript"/>
          <w:lang w:eastAsia="nl-NL"/>
        </w:rPr>
        <w:footnoteReference w:id="14"/>
      </w:r>
      <w:r w:rsidR="00B4205D" w:rsidRPr="008A1F1A">
        <w:rPr>
          <w:rFonts w:eastAsia="Times New Roman" w:cstheme="minorHAnsi"/>
          <w:lang w:eastAsia="nl-NL"/>
        </w:rPr>
        <w:t xml:space="preserve"> </w:t>
      </w:r>
    </w:p>
    <w:p w14:paraId="6947C235" w14:textId="77777777" w:rsidR="008146EB" w:rsidRDefault="008146EB" w:rsidP="00805D52">
      <w:pPr>
        <w:spacing w:after="0" w:line="360" w:lineRule="auto"/>
        <w:rPr>
          <w:rFonts w:eastAsia="Times New Roman" w:cstheme="minorHAnsi"/>
          <w:lang w:eastAsia="nl-NL"/>
        </w:rPr>
      </w:pPr>
    </w:p>
    <w:p w14:paraId="2E04E23F" w14:textId="10723C19" w:rsidR="008146EB" w:rsidRDefault="008146EB" w:rsidP="0086541C">
      <w:pPr>
        <w:pStyle w:val="Geenafstand"/>
        <w:rPr>
          <w:lang w:eastAsia="nl-NL"/>
        </w:rPr>
      </w:pPr>
      <w:r>
        <w:rPr>
          <w:lang w:eastAsia="nl-NL"/>
        </w:rPr>
        <w:t xml:space="preserve">Afb. 8 </w:t>
      </w:r>
      <w:r w:rsidR="00F703A0">
        <w:rPr>
          <w:lang w:eastAsia="nl-NL"/>
        </w:rPr>
        <w:t xml:space="preserve">Anoniem, </w:t>
      </w:r>
      <w:r w:rsidRPr="00F703A0">
        <w:rPr>
          <w:i/>
          <w:iCs/>
          <w:lang w:eastAsia="nl-NL"/>
        </w:rPr>
        <w:t>Maria met Jezus en Johannes met bloemversiering van gedroogde planten</w:t>
      </w:r>
      <w:r w:rsidR="00F703A0">
        <w:rPr>
          <w:lang w:eastAsia="nl-NL"/>
        </w:rPr>
        <w:t>, ca 1650.</w:t>
      </w:r>
    </w:p>
    <w:p w14:paraId="0C684436" w14:textId="6CE10B14" w:rsidR="008146EB" w:rsidRPr="008146EB" w:rsidRDefault="008146EB" w:rsidP="0086541C">
      <w:pPr>
        <w:pStyle w:val="Geenafstand"/>
        <w:rPr>
          <w:lang w:eastAsia="nl-NL"/>
        </w:rPr>
      </w:pPr>
      <w:r w:rsidRPr="008146EB">
        <w:rPr>
          <w:lang w:eastAsia="nl-NL"/>
        </w:rPr>
        <w:t xml:space="preserve">Maastricht </w:t>
      </w:r>
      <w:proofErr w:type="spellStart"/>
      <w:r w:rsidRPr="008146EB">
        <w:rPr>
          <w:lang w:eastAsia="nl-NL"/>
        </w:rPr>
        <w:t>Bonnefantenmuseum</w:t>
      </w:r>
      <w:proofErr w:type="spellEnd"/>
      <w:r w:rsidRPr="008146EB">
        <w:rPr>
          <w:lang w:eastAsia="nl-NL"/>
        </w:rPr>
        <w:t>, collectie Alkemade</w:t>
      </w:r>
      <w:r w:rsidR="009C6572">
        <w:rPr>
          <w:lang w:eastAsia="nl-NL"/>
        </w:rPr>
        <w:t xml:space="preserve">, foto </w:t>
      </w:r>
      <w:r w:rsidR="009C6572">
        <w:t>Peter Cox</w:t>
      </w:r>
      <w:r>
        <w:rPr>
          <w:lang w:eastAsia="nl-NL"/>
        </w:rPr>
        <w:t>.</w:t>
      </w:r>
    </w:p>
    <w:p w14:paraId="565220A0" w14:textId="77777777" w:rsidR="008146EB" w:rsidRDefault="008146EB" w:rsidP="003F7A65">
      <w:pPr>
        <w:spacing w:after="0" w:line="360" w:lineRule="auto"/>
        <w:rPr>
          <w:rFonts w:eastAsia="Times New Roman" w:cstheme="minorHAnsi"/>
          <w:lang w:eastAsia="nl-NL"/>
        </w:rPr>
      </w:pPr>
    </w:p>
    <w:p w14:paraId="44313B96" w14:textId="72566633" w:rsidR="00782E61" w:rsidRDefault="00782E61" w:rsidP="003F7A65">
      <w:pPr>
        <w:spacing w:after="0" w:line="360" w:lineRule="auto"/>
        <w:rPr>
          <w:rFonts w:eastAsia="Times New Roman" w:cstheme="minorHAnsi"/>
          <w:lang w:eastAsia="nl-NL"/>
        </w:rPr>
      </w:pPr>
      <w:r w:rsidRPr="008A1F1A">
        <w:rPr>
          <w:rFonts w:eastAsia="Times New Roman" w:cstheme="minorHAnsi"/>
          <w:lang w:eastAsia="nl-NL"/>
        </w:rPr>
        <w:t xml:space="preserve">Het maken van bloemenkransen voor de </w:t>
      </w:r>
      <w:r w:rsidR="00E21B6F" w:rsidRPr="008A1F1A">
        <w:rPr>
          <w:rFonts w:eastAsia="Times New Roman" w:cstheme="minorHAnsi"/>
          <w:lang w:eastAsia="nl-NL"/>
        </w:rPr>
        <w:t>B</w:t>
      </w:r>
      <w:r w:rsidRPr="008A1F1A">
        <w:rPr>
          <w:rFonts w:eastAsia="Times New Roman" w:cstheme="minorHAnsi"/>
          <w:lang w:eastAsia="nl-NL"/>
        </w:rPr>
        <w:t>ruidegom w</w:t>
      </w:r>
      <w:r w:rsidR="004D1EF5" w:rsidRPr="008A1F1A">
        <w:rPr>
          <w:rFonts w:eastAsia="Times New Roman" w:cstheme="minorHAnsi"/>
          <w:lang w:eastAsia="nl-NL"/>
        </w:rPr>
        <w:t xml:space="preserve">as en bleef een belangrijk </w:t>
      </w:r>
      <w:r w:rsidRPr="008A1F1A">
        <w:rPr>
          <w:rFonts w:eastAsia="Times New Roman" w:cstheme="minorHAnsi"/>
          <w:lang w:eastAsia="nl-NL"/>
        </w:rPr>
        <w:t>onderdeel van de symbolische verbinding met Christus. Bij de mystieke huwelijk</w:t>
      </w:r>
      <w:r w:rsidR="00D83F73" w:rsidRPr="008A1F1A">
        <w:rPr>
          <w:rFonts w:eastAsia="Times New Roman" w:cstheme="minorHAnsi"/>
          <w:lang w:eastAsia="nl-NL"/>
        </w:rPr>
        <w:t>sceremonie</w:t>
      </w:r>
      <w:r w:rsidRPr="008A1F1A">
        <w:rPr>
          <w:rFonts w:eastAsia="Times New Roman" w:cstheme="minorHAnsi"/>
          <w:lang w:eastAsia="nl-NL"/>
        </w:rPr>
        <w:t xml:space="preserve"> werd de </w:t>
      </w:r>
      <w:r w:rsidR="0016347E">
        <w:rPr>
          <w:rFonts w:eastAsia="Times New Roman" w:cstheme="minorHAnsi"/>
          <w:lang w:eastAsia="nl-NL"/>
        </w:rPr>
        <w:t>bruid</w:t>
      </w:r>
      <w:r w:rsidRPr="008A1F1A">
        <w:rPr>
          <w:rFonts w:eastAsia="Times New Roman" w:cstheme="minorHAnsi"/>
          <w:lang w:eastAsia="nl-NL"/>
        </w:rPr>
        <w:t xml:space="preserve"> gekroond met een bloemenkrans.</w:t>
      </w:r>
      <w:r w:rsidRPr="008A1F1A">
        <w:rPr>
          <w:rStyle w:val="Voetnootmarkering"/>
          <w:rFonts w:eastAsia="Times New Roman" w:cstheme="minorHAnsi"/>
          <w:lang w:eastAsia="nl-NL"/>
        </w:rPr>
        <w:footnoteReference w:id="15"/>
      </w:r>
      <w:r w:rsidRPr="008A1F1A">
        <w:rPr>
          <w:rFonts w:eastAsia="Times New Roman" w:cstheme="minorHAnsi"/>
          <w:lang w:eastAsia="nl-NL"/>
        </w:rPr>
        <w:t xml:space="preserve"> </w:t>
      </w:r>
      <w:r w:rsidR="009F0B16">
        <w:rPr>
          <w:rFonts w:eastAsia="Times New Roman" w:cstheme="minorHAnsi"/>
          <w:lang w:eastAsia="nl-NL"/>
        </w:rPr>
        <w:t>H</w:t>
      </w:r>
      <w:r w:rsidRPr="008A1F1A">
        <w:rPr>
          <w:rFonts w:eastAsia="Times New Roman" w:cstheme="minorHAnsi"/>
          <w:lang w:eastAsia="nl-NL"/>
        </w:rPr>
        <w:t xml:space="preserve">et Rijksmuseum in Amsterdam </w:t>
      </w:r>
      <w:r w:rsidR="00D83F73" w:rsidRPr="008A1F1A">
        <w:rPr>
          <w:rFonts w:eastAsia="Times New Roman" w:cstheme="minorHAnsi"/>
          <w:lang w:eastAsia="nl-NL"/>
        </w:rPr>
        <w:t>bezit</w:t>
      </w:r>
      <w:r w:rsidR="008E7BDB" w:rsidRPr="008A1F1A">
        <w:rPr>
          <w:rFonts w:eastAsia="Times New Roman" w:cstheme="minorHAnsi"/>
          <w:lang w:eastAsia="nl-NL"/>
        </w:rPr>
        <w:t xml:space="preserve"> een</w:t>
      </w:r>
      <w:r w:rsidR="00DD3CB7" w:rsidRPr="008A1F1A">
        <w:rPr>
          <w:rFonts w:eastAsia="Times New Roman" w:cstheme="minorHAnsi"/>
          <w:lang w:eastAsia="nl-NL"/>
        </w:rPr>
        <w:t xml:space="preserve"> </w:t>
      </w:r>
      <w:r w:rsidR="009F0B16">
        <w:rPr>
          <w:rFonts w:eastAsia="Times New Roman" w:cstheme="minorHAnsi"/>
          <w:lang w:eastAsia="nl-NL"/>
        </w:rPr>
        <w:t xml:space="preserve">groot </w:t>
      </w:r>
      <w:r w:rsidR="00DD3CB7" w:rsidRPr="008A1F1A">
        <w:rPr>
          <w:rFonts w:eastAsia="Times New Roman" w:cstheme="minorHAnsi"/>
          <w:lang w:eastAsia="nl-NL"/>
        </w:rPr>
        <w:t>Noord-Nederlands</w:t>
      </w:r>
      <w:r w:rsidR="008E7BDB" w:rsidRPr="008A1F1A">
        <w:rPr>
          <w:rFonts w:eastAsia="Times New Roman" w:cstheme="minorHAnsi"/>
          <w:lang w:eastAsia="nl-NL"/>
        </w:rPr>
        <w:t xml:space="preserve"> schilderij </w:t>
      </w:r>
      <w:r w:rsidR="004D1EF5" w:rsidRPr="008A1F1A">
        <w:rPr>
          <w:rFonts w:eastAsia="Times New Roman" w:cstheme="minorHAnsi"/>
          <w:lang w:eastAsia="nl-NL"/>
        </w:rPr>
        <w:t xml:space="preserve">uit ca 1650 </w:t>
      </w:r>
      <w:r w:rsidR="008E7BDB" w:rsidRPr="008A1F1A">
        <w:rPr>
          <w:rFonts w:eastAsia="Times New Roman" w:cstheme="minorHAnsi"/>
          <w:lang w:eastAsia="nl-NL"/>
        </w:rPr>
        <w:t xml:space="preserve">waarop de voorbereiding van het ritueel is </w:t>
      </w:r>
      <w:r w:rsidR="004D1EF5" w:rsidRPr="008A1F1A">
        <w:rPr>
          <w:rFonts w:eastAsia="Times New Roman" w:cstheme="minorHAnsi"/>
          <w:lang w:eastAsia="nl-NL"/>
        </w:rPr>
        <w:t>geschilderd</w:t>
      </w:r>
      <w:r w:rsidR="008146EB">
        <w:rPr>
          <w:rFonts w:eastAsia="Times New Roman" w:cstheme="minorHAnsi"/>
          <w:lang w:eastAsia="nl-NL"/>
        </w:rPr>
        <w:t xml:space="preserve"> (afb. 9)</w:t>
      </w:r>
      <w:r w:rsidR="008E7BDB" w:rsidRPr="008A1F1A">
        <w:rPr>
          <w:rFonts w:eastAsia="Times New Roman" w:cstheme="minorHAnsi"/>
          <w:lang w:eastAsia="nl-NL"/>
        </w:rPr>
        <w:t xml:space="preserve">. In een interieur zijn vijf </w:t>
      </w:r>
      <w:r w:rsidR="00D83F73" w:rsidRPr="008A1F1A">
        <w:rPr>
          <w:rFonts w:eastAsia="Times New Roman" w:cstheme="minorHAnsi"/>
          <w:lang w:eastAsia="nl-NL"/>
        </w:rPr>
        <w:t>vrouwen</w:t>
      </w:r>
      <w:r w:rsidR="008E7BDB" w:rsidRPr="008A1F1A">
        <w:rPr>
          <w:rFonts w:eastAsia="Times New Roman" w:cstheme="minorHAnsi"/>
          <w:lang w:eastAsia="nl-NL"/>
        </w:rPr>
        <w:t xml:space="preserve"> afgebeeld</w:t>
      </w:r>
      <w:r w:rsidR="00CC6297" w:rsidRPr="008A1F1A">
        <w:rPr>
          <w:rFonts w:eastAsia="Times New Roman" w:cstheme="minorHAnsi"/>
          <w:lang w:eastAsia="nl-NL"/>
        </w:rPr>
        <w:t xml:space="preserve">. </w:t>
      </w:r>
      <w:r w:rsidR="008E7BDB" w:rsidRPr="008A1F1A">
        <w:rPr>
          <w:rFonts w:eastAsia="Times New Roman" w:cstheme="minorHAnsi"/>
          <w:lang w:eastAsia="nl-NL"/>
        </w:rPr>
        <w:t xml:space="preserve">De inrichting van de ruimte wijst er in alles op dat hier </w:t>
      </w:r>
      <w:r w:rsidR="00DB0857" w:rsidRPr="008A1F1A">
        <w:rPr>
          <w:rFonts w:eastAsia="Times New Roman" w:cstheme="minorHAnsi"/>
          <w:lang w:eastAsia="nl-NL"/>
        </w:rPr>
        <w:t xml:space="preserve">wordt gezinspeeld op </w:t>
      </w:r>
      <w:r w:rsidR="008E7BDB" w:rsidRPr="008A1F1A">
        <w:rPr>
          <w:rFonts w:eastAsia="Times New Roman" w:cstheme="minorHAnsi"/>
          <w:lang w:eastAsia="nl-NL"/>
        </w:rPr>
        <w:t xml:space="preserve">een gemeenschap van klopjes. </w:t>
      </w:r>
      <w:r w:rsidR="008146EB" w:rsidRPr="009C6572">
        <w:rPr>
          <w:rFonts w:eastAsia="Times New Roman" w:cstheme="minorHAnsi"/>
          <w:lang w:eastAsia="nl-NL"/>
        </w:rPr>
        <w:t xml:space="preserve">De compositie is zeldzaam en bijzonder, en hoewel het schilderij tot nu toe niet in een religieuze context werd geplaatst, lijkt de thematisering van bloemen en het vlechten van een bloemenkrans eveneens te wijzen op een samenkomst van klopjes. </w:t>
      </w:r>
      <w:r w:rsidR="008E7BDB" w:rsidRPr="008A1F1A">
        <w:rPr>
          <w:rFonts w:eastAsia="Times New Roman" w:cstheme="minorHAnsi"/>
          <w:lang w:eastAsia="nl-NL"/>
        </w:rPr>
        <w:t>Rechts achter de haar</w:t>
      </w:r>
      <w:r w:rsidR="00182FA1" w:rsidRPr="008A1F1A">
        <w:rPr>
          <w:rFonts w:eastAsia="Times New Roman" w:cstheme="minorHAnsi"/>
          <w:lang w:eastAsia="nl-NL"/>
        </w:rPr>
        <w:t>d</w:t>
      </w:r>
      <w:r w:rsidR="008E7BDB" w:rsidRPr="008A1F1A">
        <w:rPr>
          <w:rFonts w:eastAsia="Times New Roman" w:cstheme="minorHAnsi"/>
          <w:lang w:eastAsia="nl-NL"/>
        </w:rPr>
        <w:t xml:space="preserve"> bevindt zich een huisaltaar met naast het kruis een Mariabeeld en twee</w:t>
      </w:r>
      <w:r w:rsidR="004B6303" w:rsidRPr="008A1F1A">
        <w:rPr>
          <w:rFonts w:eastAsia="Times New Roman" w:cstheme="minorHAnsi"/>
          <w:lang w:eastAsia="nl-NL"/>
        </w:rPr>
        <w:t xml:space="preserve"> </w:t>
      </w:r>
      <w:r w:rsidR="008E7BDB" w:rsidRPr="008A1F1A">
        <w:rPr>
          <w:rFonts w:eastAsia="Times New Roman" w:cstheme="minorHAnsi"/>
          <w:lang w:eastAsia="nl-NL"/>
        </w:rPr>
        <w:t>vaasjes met bloemen. Aan de muur hangen devotionele schilderijen: een geschilderde Maria Magdalena naar een prent van Abraham Bloemaert</w:t>
      </w:r>
      <w:r w:rsidR="007066B9">
        <w:rPr>
          <w:rFonts w:eastAsia="Times New Roman" w:cstheme="minorHAnsi"/>
          <w:lang w:eastAsia="nl-NL"/>
        </w:rPr>
        <w:t>,</w:t>
      </w:r>
      <w:r w:rsidR="008E7BDB" w:rsidRPr="008A1F1A">
        <w:rPr>
          <w:rFonts w:eastAsia="Times New Roman" w:cstheme="minorHAnsi"/>
          <w:lang w:eastAsia="nl-NL"/>
        </w:rPr>
        <w:t xml:space="preserve"> de val van Christus onder het kruis</w:t>
      </w:r>
      <w:r w:rsidR="006C2E56">
        <w:rPr>
          <w:rFonts w:eastAsia="Times New Roman" w:cstheme="minorHAnsi"/>
          <w:lang w:eastAsia="nl-NL"/>
        </w:rPr>
        <w:t xml:space="preserve">, </w:t>
      </w:r>
      <w:r w:rsidR="008E7BDB" w:rsidRPr="008A1F1A">
        <w:rPr>
          <w:rFonts w:eastAsia="Times New Roman" w:cstheme="minorHAnsi"/>
          <w:lang w:eastAsia="nl-NL"/>
        </w:rPr>
        <w:t>een gotisch kerkinterieur</w:t>
      </w:r>
      <w:r w:rsidR="00CC6297" w:rsidRPr="008A1F1A">
        <w:rPr>
          <w:rFonts w:eastAsia="Times New Roman" w:cstheme="minorHAnsi"/>
          <w:lang w:eastAsia="nl-NL"/>
        </w:rPr>
        <w:t xml:space="preserve"> en twee ouderportretten</w:t>
      </w:r>
      <w:r w:rsidR="008E7BDB" w:rsidRPr="008A1F1A">
        <w:rPr>
          <w:rFonts w:eastAsia="Times New Roman" w:cstheme="minorHAnsi"/>
          <w:lang w:eastAsia="nl-NL"/>
        </w:rPr>
        <w:t xml:space="preserve">. </w:t>
      </w:r>
      <w:r w:rsidR="009C6572">
        <w:rPr>
          <w:rFonts w:eastAsia="Times New Roman" w:cstheme="minorHAnsi"/>
          <w:lang w:eastAsia="nl-NL"/>
        </w:rPr>
        <w:t>E</w:t>
      </w:r>
      <w:r w:rsidR="008E7BDB" w:rsidRPr="008A1F1A">
        <w:rPr>
          <w:rFonts w:eastAsia="Times New Roman" w:cstheme="minorHAnsi"/>
          <w:lang w:eastAsia="nl-NL"/>
        </w:rPr>
        <w:t xml:space="preserve">en oudere </w:t>
      </w:r>
      <w:r w:rsidR="00CC6297" w:rsidRPr="008A1F1A">
        <w:rPr>
          <w:rFonts w:eastAsia="Times New Roman" w:cstheme="minorHAnsi"/>
          <w:lang w:eastAsia="nl-NL"/>
        </w:rPr>
        <w:t>vrouw</w:t>
      </w:r>
      <w:r w:rsidR="009C6572">
        <w:rPr>
          <w:rFonts w:eastAsia="Times New Roman" w:cstheme="minorHAnsi"/>
          <w:lang w:eastAsia="nl-NL"/>
        </w:rPr>
        <w:t xml:space="preserve"> rechts</w:t>
      </w:r>
      <w:r w:rsidR="008E7BDB" w:rsidRPr="008A1F1A">
        <w:rPr>
          <w:rFonts w:eastAsia="Times New Roman" w:cstheme="minorHAnsi"/>
          <w:lang w:eastAsia="nl-NL"/>
        </w:rPr>
        <w:t xml:space="preserve">, mogelijk de </w:t>
      </w:r>
      <w:proofErr w:type="spellStart"/>
      <w:r w:rsidR="008E7BDB" w:rsidRPr="008A1F1A">
        <w:rPr>
          <w:rFonts w:eastAsia="Times New Roman" w:cstheme="minorHAnsi"/>
          <w:lang w:eastAsia="nl-NL"/>
        </w:rPr>
        <w:t>novicenmeesteres</w:t>
      </w:r>
      <w:proofErr w:type="spellEnd"/>
      <w:r w:rsidR="009C6572">
        <w:rPr>
          <w:rFonts w:eastAsia="Times New Roman" w:cstheme="minorHAnsi"/>
          <w:lang w:eastAsia="nl-NL"/>
        </w:rPr>
        <w:t>,</w:t>
      </w:r>
      <w:r w:rsidR="008E7BDB" w:rsidRPr="008A1F1A">
        <w:rPr>
          <w:rFonts w:eastAsia="Times New Roman" w:cstheme="minorHAnsi"/>
          <w:lang w:eastAsia="nl-NL"/>
        </w:rPr>
        <w:t xml:space="preserve"> krijgt een roos (Maria</w:t>
      </w:r>
      <w:r w:rsidR="00DB0857" w:rsidRPr="008A1F1A">
        <w:rPr>
          <w:rFonts w:eastAsia="Times New Roman" w:cstheme="minorHAnsi"/>
          <w:lang w:eastAsia="nl-NL"/>
        </w:rPr>
        <w:t>symbool</w:t>
      </w:r>
      <w:r w:rsidR="00182FA1" w:rsidRPr="008A1F1A">
        <w:rPr>
          <w:rFonts w:eastAsia="Times New Roman" w:cstheme="minorHAnsi"/>
          <w:lang w:eastAsia="nl-NL"/>
        </w:rPr>
        <w:t>)</w:t>
      </w:r>
      <w:r w:rsidR="008E7BDB" w:rsidRPr="008A1F1A">
        <w:rPr>
          <w:rFonts w:eastAsia="Times New Roman" w:cstheme="minorHAnsi"/>
          <w:lang w:eastAsia="nl-NL"/>
        </w:rPr>
        <w:t xml:space="preserve"> </w:t>
      </w:r>
      <w:r w:rsidR="004D1EF5" w:rsidRPr="008A1F1A">
        <w:rPr>
          <w:rFonts w:eastAsia="Times New Roman" w:cstheme="minorHAnsi"/>
          <w:lang w:eastAsia="nl-NL"/>
        </w:rPr>
        <w:t>aang</w:t>
      </w:r>
      <w:r w:rsidR="00E35CD7" w:rsidRPr="008A1F1A">
        <w:rPr>
          <w:rFonts w:eastAsia="Times New Roman" w:cstheme="minorHAnsi"/>
          <w:lang w:eastAsia="nl-NL"/>
        </w:rPr>
        <w:t>e</w:t>
      </w:r>
      <w:r w:rsidR="004D1EF5" w:rsidRPr="008A1F1A">
        <w:rPr>
          <w:rFonts w:eastAsia="Times New Roman" w:cstheme="minorHAnsi"/>
          <w:lang w:eastAsia="nl-NL"/>
        </w:rPr>
        <w:t xml:space="preserve">reikt </w:t>
      </w:r>
      <w:r w:rsidR="008E7BDB" w:rsidRPr="008A1F1A">
        <w:rPr>
          <w:rFonts w:eastAsia="Times New Roman" w:cstheme="minorHAnsi"/>
          <w:lang w:eastAsia="nl-NL"/>
        </w:rPr>
        <w:t xml:space="preserve">en </w:t>
      </w:r>
      <w:r w:rsidR="007161B9" w:rsidRPr="008A1F1A">
        <w:rPr>
          <w:rFonts w:eastAsia="Times New Roman" w:cstheme="minorHAnsi"/>
          <w:lang w:eastAsia="nl-NL"/>
        </w:rPr>
        <w:t>houdt</w:t>
      </w:r>
      <w:r w:rsidR="008E7BDB" w:rsidRPr="008A1F1A">
        <w:rPr>
          <w:rFonts w:eastAsia="Times New Roman" w:cstheme="minorHAnsi"/>
          <w:lang w:eastAsia="nl-NL"/>
        </w:rPr>
        <w:t xml:space="preserve"> een anjer </w:t>
      </w:r>
      <w:r w:rsidR="004D1EF5" w:rsidRPr="008A1F1A">
        <w:rPr>
          <w:rFonts w:eastAsia="Times New Roman" w:cstheme="minorHAnsi"/>
          <w:lang w:eastAsia="nl-NL"/>
        </w:rPr>
        <w:t>tegen haar hart</w:t>
      </w:r>
      <w:r w:rsidR="008E7BDB" w:rsidRPr="008A1F1A">
        <w:rPr>
          <w:rFonts w:eastAsia="Times New Roman" w:cstheme="minorHAnsi"/>
          <w:lang w:eastAsia="nl-NL"/>
        </w:rPr>
        <w:t xml:space="preserve"> (symbo</w:t>
      </w:r>
      <w:r w:rsidR="00DB0857" w:rsidRPr="008A1F1A">
        <w:rPr>
          <w:rFonts w:eastAsia="Times New Roman" w:cstheme="minorHAnsi"/>
          <w:lang w:eastAsia="nl-NL"/>
        </w:rPr>
        <w:t>lisch</w:t>
      </w:r>
      <w:r w:rsidR="008E7BDB" w:rsidRPr="008A1F1A">
        <w:rPr>
          <w:rFonts w:eastAsia="Times New Roman" w:cstheme="minorHAnsi"/>
          <w:lang w:eastAsia="nl-NL"/>
        </w:rPr>
        <w:t xml:space="preserve"> voor het lijden van Christus)</w:t>
      </w:r>
      <w:r w:rsidR="004B6303" w:rsidRPr="008A1F1A">
        <w:rPr>
          <w:rFonts w:eastAsia="Times New Roman" w:cstheme="minorHAnsi"/>
          <w:lang w:eastAsia="nl-NL"/>
        </w:rPr>
        <w:t>.</w:t>
      </w:r>
      <w:r w:rsidR="009C6572" w:rsidRPr="009C6572">
        <w:rPr>
          <w:rStyle w:val="Voetnootmarkering"/>
          <w:rFonts w:eastAsia="Times New Roman" w:cstheme="minorHAnsi"/>
          <w:lang w:eastAsia="nl-NL"/>
        </w:rPr>
        <w:t xml:space="preserve"> </w:t>
      </w:r>
      <w:r w:rsidR="009C6572" w:rsidRPr="008A1F1A">
        <w:rPr>
          <w:rStyle w:val="Voetnootmarkering"/>
          <w:rFonts w:eastAsia="Times New Roman" w:cstheme="minorHAnsi"/>
          <w:lang w:eastAsia="nl-NL"/>
        </w:rPr>
        <w:footnoteReference w:id="16"/>
      </w:r>
      <w:r w:rsidR="008E7BDB" w:rsidRPr="008A1F1A">
        <w:rPr>
          <w:rFonts w:eastAsia="Times New Roman" w:cstheme="minorHAnsi"/>
          <w:lang w:eastAsia="nl-NL"/>
        </w:rPr>
        <w:t xml:space="preserve"> </w:t>
      </w:r>
      <w:r w:rsidR="007161B9" w:rsidRPr="008A1F1A">
        <w:rPr>
          <w:rFonts w:eastAsia="Times New Roman" w:cstheme="minorHAnsi"/>
          <w:lang w:eastAsia="nl-NL"/>
        </w:rPr>
        <w:t>Het klopje</w:t>
      </w:r>
      <w:r w:rsidR="008E7BDB" w:rsidRPr="008A1F1A">
        <w:rPr>
          <w:rFonts w:eastAsia="Times New Roman" w:cstheme="minorHAnsi"/>
          <w:lang w:eastAsia="nl-NL"/>
        </w:rPr>
        <w:t xml:space="preserve"> in het midden heeft een bloem</w:t>
      </w:r>
      <w:r w:rsidR="00265AC5" w:rsidRPr="008A1F1A">
        <w:rPr>
          <w:rFonts w:eastAsia="Times New Roman" w:cstheme="minorHAnsi"/>
          <w:lang w:eastAsia="nl-NL"/>
        </w:rPr>
        <w:t>en</w:t>
      </w:r>
      <w:r w:rsidR="008E7BDB" w:rsidRPr="008A1F1A">
        <w:rPr>
          <w:rFonts w:eastAsia="Times New Roman" w:cstheme="minorHAnsi"/>
          <w:lang w:eastAsia="nl-NL"/>
        </w:rPr>
        <w:t>krans vervaardigd</w:t>
      </w:r>
      <w:r w:rsidR="004B6303" w:rsidRPr="008A1F1A">
        <w:rPr>
          <w:rFonts w:eastAsia="Times New Roman" w:cstheme="minorHAnsi"/>
          <w:lang w:eastAsia="nl-NL"/>
        </w:rPr>
        <w:t xml:space="preserve"> ter voorbereiding op haar mystieke huwelijkssluiting</w:t>
      </w:r>
      <w:r w:rsidR="008E7BDB" w:rsidRPr="008A1F1A">
        <w:rPr>
          <w:rFonts w:eastAsia="Times New Roman" w:cstheme="minorHAnsi"/>
          <w:lang w:eastAsia="nl-NL"/>
        </w:rPr>
        <w:t xml:space="preserve"> en wordt daarbij </w:t>
      </w:r>
      <w:r w:rsidR="007066B9">
        <w:rPr>
          <w:rFonts w:eastAsia="Times New Roman" w:cstheme="minorHAnsi"/>
          <w:lang w:eastAsia="nl-NL"/>
        </w:rPr>
        <w:t>bijgestaan</w:t>
      </w:r>
      <w:r w:rsidR="008E7BDB" w:rsidRPr="008A1F1A">
        <w:rPr>
          <w:rFonts w:eastAsia="Times New Roman" w:cstheme="minorHAnsi"/>
          <w:lang w:eastAsia="nl-NL"/>
        </w:rPr>
        <w:t xml:space="preserve"> door de </w:t>
      </w:r>
      <w:r w:rsidR="004B6303" w:rsidRPr="008A1F1A">
        <w:rPr>
          <w:rFonts w:eastAsia="Times New Roman" w:cstheme="minorHAnsi"/>
          <w:lang w:eastAsia="nl-NL"/>
        </w:rPr>
        <w:t>drie</w:t>
      </w:r>
      <w:r w:rsidR="008E7BDB" w:rsidRPr="008A1F1A">
        <w:rPr>
          <w:rFonts w:eastAsia="Times New Roman" w:cstheme="minorHAnsi"/>
          <w:lang w:eastAsia="nl-NL"/>
        </w:rPr>
        <w:t xml:space="preserve"> overige maagden</w:t>
      </w:r>
      <w:r w:rsidR="007066B9">
        <w:rPr>
          <w:rFonts w:eastAsia="Times New Roman" w:cstheme="minorHAnsi"/>
          <w:lang w:eastAsia="nl-NL"/>
        </w:rPr>
        <w:t xml:space="preserve">. De vrouw links heeft </w:t>
      </w:r>
      <w:r w:rsidR="009C6572">
        <w:rPr>
          <w:rFonts w:eastAsia="Times New Roman" w:cstheme="minorHAnsi"/>
          <w:lang w:eastAsia="nl-NL"/>
        </w:rPr>
        <w:t xml:space="preserve">daartoe </w:t>
      </w:r>
      <w:r w:rsidR="007066B9">
        <w:rPr>
          <w:rFonts w:eastAsia="Times New Roman" w:cstheme="minorHAnsi"/>
          <w:lang w:eastAsia="nl-NL"/>
        </w:rPr>
        <w:t xml:space="preserve">bloemen en kruiden verzameld in een mandje en reikt ze </w:t>
      </w:r>
      <w:r w:rsidR="00FE5F0A">
        <w:rPr>
          <w:rFonts w:eastAsia="Times New Roman" w:cstheme="minorHAnsi"/>
          <w:lang w:eastAsia="nl-NL"/>
        </w:rPr>
        <w:t>aan</w:t>
      </w:r>
      <w:r w:rsidR="00FE5F0A" w:rsidRPr="008A1F1A">
        <w:rPr>
          <w:rFonts w:eastAsia="Times New Roman" w:cstheme="minorHAnsi"/>
          <w:lang w:eastAsia="nl-NL"/>
        </w:rPr>
        <w:t xml:space="preserve">. </w:t>
      </w:r>
    </w:p>
    <w:p w14:paraId="6046BDB2" w14:textId="77777777" w:rsidR="00FE5F0A" w:rsidRDefault="00FE5F0A" w:rsidP="003F7A65">
      <w:pPr>
        <w:spacing w:after="0" w:line="360" w:lineRule="auto"/>
        <w:rPr>
          <w:rFonts w:eastAsia="Times New Roman" w:cstheme="minorHAnsi"/>
          <w:lang w:eastAsia="nl-NL"/>
        </w:rPr>
      </w:pPr>
    </w:p>
    <w:p w14:paraId="7E773196" w14:textId="4CBBBEEE" w:rsidR="00FE5F0A" w:rsidRDefault="00FE5F0A" w:rsidP="0086541C">
      <w:pPr>
        <w:spacing w:after="0" w:line="240" w:lineRule="auto"/>
        <w:rPr>
          <w:rFonts w:eastAsia="Times New Roman" w:cstheme="minorHAnsi"/>
          <w:lang w:eastAsia="nl-NL"/>
        </w:rPr>
      </w:pPr>
      <w:r>
        <w:rPr>
          <w:rFonts w:eastAsia="Times New Roman" w:cstheme="minorHAnsi"/>
          <w:lang w:eastAsia="nl-NL"/>
        </w:rPr>
        <w:t xml:space="preserve">Afb. 9 </w:t>
      </w:r>
      <w:r w:rsidR="0016347E">
        <w:rPr>
          <w:rFonts w:eastAsia="Times New Roman" w:cstheme="minorHAnsi"/>
          <w:lang w:eastAsia="nl-NL"/>
        </w:rPr>
        <w:t>Anoniem</w:t>
      </w:r>
      <w:r>
        <w:rPr>
          <w:rFonts w:eastAsia="Times New Roman" w:cstheme="minorHAnsi"/>
          <w:lang w:eastAsia="nl-NL"/>
        </w:rPr>
        <w:t xml:space="preserve">, </w:t>
      </w:r>
      <w:r w:rsidR="009C6572" w:rsidRPr="009C6572">
        <w:rPr>
          <w:i/>
          <w:iCs/>
        </w:rPr>
        <w:t xml:space="preserve">Interieur met vijf </w:t>
      </w:r>
      <w:r w:rsidR="008C4D29">
        <w:rPr>
          <w:i/>
          <w:iCs/>
        </w:rPr>
        <w:t>vrouwen (mogelijk klopjes)</w:t>
      </w:r>
      <w:r w:rsidR="009C6572" w:rsidRPr="009C6572">
        <w:rPr>
          <w:i/>
          <w:iCs/>
        </w:rPr>
        <w:t xml:space="preserve"> met bloemensymboliek</w:t>
      </w:r>
      <w:r>
        <w:rPr>
          <w:rFonts w:eastAsia="Times New Roman" w:cstheme="minorHAnsi"/>
          <w:lang w:eastAsia="nl-NL"/>
        </w:rPr>
        <w:t>, ca. 16</w:t>
      </w:r>
      <w:r w:rsidR="0016347E">
        <w:rPr>
          <w:rFonts w:eastAsia="Times New Roman" w:cstheme="minorHAnsi"/>
          <w:lang w:eastAsia="nl-NL"/>
        </w:rPr>
        <w:t>45-1650</w:t>
      </w:r>
      <w:r>
        <w:rPr>
          <w:rFonts w:eastAsia="Times New Roman" w:cstheme="minorHAnsi"/>
          <w:lang w:eastAsia="nl-NL"/>
        </w:rPr>
        <w:t>.</w:t>
      </w:r>
    </w:p>
    <w:p w14:paraId="79B1EE4D" w14:textId="773617B8" w:rsidR="00FE5F0A" w:rsidRDefault="00FE5F0A" w:rsidP="0086541C">
      <w:pPr>
        <w:spacing w:after="0" w:line="240" w:lineRule="auto"/>
        <w:rPr>
          <w:rFonts w:eastAsia="Times New Roman" w:cstheme="minorHAnsi"/>
          <w:lang w:eastAsia="nl-NL"/>
        </w:rPr>
      </w:pPr>
      <w:r>
        <w:rPr>
          <w:rFonts w:eastAsia="Times New Roman" w:cstheme="minorHAnsi"/>
          <w:lang w:eastAsia="nl-NL"/>
        </w:rPr>
        <w:t>Rijksmuseum Amsterdam, inv.nr. SK-A-4246.</w:t>
      </w:r>
    </w:p>
    <w:p w14:paraId="3DB635DD" w14:textId="77777777" w:rsidR="00FE5F0A" w:rsidRDefault="00FE5F0A" w:rsidP="0086541C">
      <w:pPr>
        <w:spacing w:after="0" w:line="240" w:lineRule="auto"/>
        <w:rPr>
          <w:rFonts w:eastAsia="Times New Roman" w:cstheme="minorHAnsi"/>
          <w:lang w:eastAsia="nl-NL"/>
        </w:rPr>
      </w:pPr>
    </w:p>
    <w:p w14:paraId="256BD578" w14:textId="77777777" w:rsidR="00FE5F0A" w:rsidRPr="008A1F1A" w:rsidRDefault="00FE5F0A" w:rsidP="003F7A65">
      <w:pPr>
        <w:spacing w:after="0" w:line="360" w:lineRule="auto"/>
        <w:rPr>
          <w:rFonts w:cstheme="minorHAnsi"/>
        </w:rPr>
      </w:pPr>
    </w:p>
    <w:p w14:paraId="4636A774" w14:textId="4D4D352E" w:rsidR="009A05F1" w:rsidRPr="008A1F1A" w:rsidRDefault="00A71BB5" w:rsidP="003F7A65">
      <w:pPr>
        <w:spacing w:after="0" w:line="360" w:lineRule="auto"/>
        <w:rPr>
          <w:rFonts w:cstheme="minorHAnsi"/>
          <w:b/>
          <w:bCs/>
        </w:rPr>
      </w:pPr>
      <w:r w:rsidRPr="008A1F1A">
        <w:rPr>
          <w:rFonts w:cstheme="minorHAnsi"/>
          <w:b/>
          <w:bCs/>
        </w:rPr>
        <w:t>Bloemrijke e</w:t>
      </w:r>
      <w:r w:rsidR="009A05F1" w:rsidRPr="008A1F1A">
        <w:rPr>
          <w:rFonts w:cstheme="minorHAnsi"/>
          <w:b/>
          <w:bCs/>
        </w:rPr>
        <w:t>mblemata</w:t>
      </w:r>
    </w:p>
    <w:p w14:paraId="34E9208E" w14:textId="77777777" w:rsidR="00FE5F0A" w:rsidRDefault="00FE5F0A" w:rsidP="00DB0857">
      <w:pPr>
        <w:spacing w:after="0" w:line="360" w:lineRule="auto"/>
        <w:rPr>
          <w:rFonts w:cstheme="minorHAnsi"/>
        </w:rPr>
      </w:pPr>
    </w:p>
    <w:p w14:paraId="5F48FF22" w14:textId="54085920" w:rsidR="00182FA1" w:rsidRDefault="009A05F1" w:rsidP="00DB0857">
      <w:pPr>
        <w:spacing w:after="0" w:line="360" w:lineRule="auto"/>
        <w:rPr>
          <w:rFonts w:cstheme="minorHAnsi"/>
        </w:rPr>
      </w:pPr>
      <w:r w:rsidRPr="008A1F1A">
        <w:rPr>
          <w:rFonts w:cstheme="minorHAnsi"/>
        </w:rPr>
        <w:t>Embl</w:t>
      </w:r>
      <w:r w:rsidR="00A71BB5" w:rsidRPr="008A1F1A">
        <w:rPr>
          <w:rFonts w:cstheme="minorHAnsi"/>
        </w:rPr>
        <w:t>em</w:t>
      </w:r>
      <w:r w:rsidR="00952B88" w:rsidRPr="008A1F1A">
        <w:rPr>
          <w:rFonts w:cstheme="minorHAnsi"/>
        </w:rPr>
        <w:t>a</w:t>
      </w:r>
      <w:r w:rsidR="00885B92" w:rsidRPr="008A1F1A">
        <w:rPr>
          <w:rFonts w:cstheme="minorHAnsi"/>
        </w:rPr>
        <w:t>t</w:t>
      </w:r>
      <w:r w:rsidR="00A71BB5" w:rsidRPr="008A1F1A">
        <w:rPr>
          <w:rFonts w:cstheme="minorHAnsi"/>
        </w:rPr>
        <w:t>a</w:t>
      </w:r>
      <w:r w:rsidR="00265AC5" w:rsidRPr="008A1F1A">
        <w:rPr>
          <w:rFonts w:cstheme="minorHAnsi"/>
        </w:rPr>
        <w:t>-</w:t>
      </w:r>
      <w:r w:rsidR="00182FA1" w:rsidRPr="008A1F1A">
        <w:rPr>
          <w:rFonts w:cstheme="minorHAnsi"/>
        </w:rPr>
        <w:t xml:space="preserve">boeken </w:t>
      </w:r>
      <w:r w:rsidR="00265AC5" w:rsidRPr="008A1F1A">
        <w:rPr>
          <w:rFonts w:cstheme="minorHAnsi"/>
        </w:rPr>
        <w:t xml:space="preserve">en </w:t>
      </w:r>
      <w:r w:rsidR="00107E55">
        <w:rPr>
          <w:rFonts w:cstheme="minorHAnsi"/>
        </w:rPr>
        <w:t>–</w:t>
      </w:r>
      <w:r w:rsidR="00265AC5" w:rsidRPr="008A1F1A">
        <w:rPr>
          <w:rFonts w:cstheme="minorHAnsi"/>
        </w:rPr>
        <w:t xml:space="preserve">prentreeksen </w:t>
      </w:r>
      <w:r w:rsidR="009C6572">
        <w:rPr>
          <w:rFonts w:cstheme="minorHAnsi"/>
        </w:rPr>
        <w:t>ten behoeve van</w:t>
      </w:r>
      <w:r w:rsidR="00182FA1" w:rsidRPr="008A1F1A">
        <w:rPr>
          <w:rFonts w:cstheme="minorHAnsi"/>
        </w:rPr>
        <w:t xml:space="preserve"> katholieken </w:t>
      </w:r>
      <w:r w:rsidRPr="008A1F1A">
        <w:rPr>
          <w:rFonts w:cstheme="minorHAnsi"/>
        </w:rPr>
        <w:t xml:space="preserve">verschijnen vanaf </w:t>
      </w:r>
      <w:r w:rsidR="00A71BB5" w:rsidRPr="008A1F1A">
        <w:rPr>
          <w:rFonts w:cstheme="minorHAnsi"/>
        </w:rPr>
        <w:t xml:space="preserve">de late </w:t>
      </w:r>
      <w:r w:rsidR="00EE7B80" w:rsidRPr="008A1F1A">
        <w:rPr>
          <w:rFonts w:cstheme="minorHAnsi"/>
        </w:rPr>
        <w:t>zestiende</w:t>
      </w:r>
      <w:r w:rsidRPr="008A1F1A">
        <w:rPr>
          <w:rFonts w:cstheme="minorHAnsi"/>
        </w:rPr>
        <w:t xml:space="preserve"> eeuw in de Nederlanden en zijn beroemd geworden om hun prachtige gravures vol </w:t>
      </w:r>
      <w:r w:rsidR="00DB0857" w:rsidRPr="008A1F1A">
        <w:rPr>
          <w:rFonts w:cstheme="minorHAnsi"/>
        </w:rPr>
        <w:t>didactiek</w:t>
      </w:r>
      <w:r w:rsidRPr="008A1F1A">
        <w:rPr>
          <w:rFonts w:cstheme="minorHAnsi"/>
        </w:rPr>
        <w:t xml:space="preserve"> en symboliek. In </w:t>
      </w:r>
      <w:r w:rsidR="00A71BB5" w:rsidRPr="008A1F1A">
        <w:rPr>
          <w:rFonts w:cstheme="minorHAnsi"/>
        </w:rPr>
        <w:t>menig exemplaar</w:t>
      </w:r>
      <w:r w:rsidR="00EE7B80" w:rsidRPr="008A1F1A">
        <w:rPr>
          <w:rFonts w:cstheme="minorHAnsi"/>
        </w:rPr>
        <w:t xml:space="preserve"> van</w:t>
      </w:r>
      <w:r w:rsidRPr="008A1F1A">
        <w:rPr>
          <w:rFonts w:cstheme="minorHAnsi"/>
        </w:rPr>
        <w:t xml:space="preserve"> deze </w:t>
      </w:r>
      <w:r w:rsidRPr="008A1F1A">
        <w:rPr>
          <w:rFonts w:cstheme="minorHAnsi"/>
          <w:i/>
          <w:iCs/>
        </w:rPr>
        <w:t>catholica</w:t>
      </w:r>
      <w:r w:rsidRPr="008A1F1A">
        <w:rPr>
          <w:rFonts w:cstheme="minorHAnsi"/>
        </w:rPr>
        <w:t xml:space="preserve"> zijn prenten opgenomen</w:t>
      </w:r>
      <w:r w:rsidR="00A71BB5" w:rsidRPr="008A1F1A">
        <w:rPr>
          <w:rFonts w:cstheme="minorHAnsi"/>
        </w:rPr>
        <w:t>,</w:t>
      </w:r>
      <w:r w:rsidRPr="008A1F1A">
        <w:rPr>
          <w:rFonts w:cstheme="minorHAnsi"/>
        </w:rPr>
        <w:t xml:space="preserve"> waarin </w:t>
      </w:r>
      <w:r w:rsidR="00A71BB5" w:rsidRPr="008A1F1A">
        <w:rPr>
          <w:rFonts w:cstheme="minorHAnsi"/>
        </w:rPr>
        <w:t>deugden en goede werken via</w:t>
      </w:r>
      <w:r w:rsidRPr="008A1F1A">
        <w:rPr>
          <w:rFonts w:cstheme="minorHAnsi"/>
        </w:rPr>
        <w:t xml:space="preserve"> </w:t>
      </w:r>
      <w:r w:rsidR="00DB0857" w:rsidRPr="008A1F1A">
        <w:rPr>
          <w:rFonts w:cstheme="minorHAnsi"/>
        </w:rPr>
        <w:t>allerlei bloemensymbolen</w:t>
      </w:r>
      <w:r w:rsidRPr="008A1F1A">
        <w:rPr>
          <w:rFonts w:cstheme="minorHAnsi"/>
        </w:rPr>
        <w:t xml:space="preserve"> word</w:t>
      </w:r>
      <w:r w:rsidR="00A71BB5" w:rsidRPr="008A1F1A">
        <w:rPr>
          <w:rFonts w:cstheme="minorHAnsi"/>
        </w:rPr>
        <w:t>en</w:t>
      </w:r>
      <w:r w:rsidRPr="008A1F1A">
        <w:rPr>
          <w:rFonts w:cstheme="minorHAnsi"/>
        </w:rPr>
        <w:t xml:space="preserve"> verbeeld.</w:t>
      </w:r>
      <w:r w:rsidR="00677D31" w:rsidRPr="008A1F1A">
        <w:rPr>
          <w:rFonts w:cstheme="minorHAnsi"/>
        </w:rPr>
        <w:t xml:space="preserve"> </w:t>
      </w:r>
      <w:r w:rsidR="00182FA1" w:rsidRPr="00CB0737">
        <w:rPr>
          <w:rFonts w:cstheme="minorHAnsi"/>
        </w:rPr>
        <w:t xml:space="preserve">In de hierboven vermelde reeks </w:t>
      </w:r>
      <w:r w:rsidR="00182FA1" w:rsidRPr="00CB0737">
        <w:rPr>
          <w:rFonts w:cstheme="minorHAnsi"/>
          <w:i/>
          <w:iCs/>
        </w:rPr>
        <w:t>Cor Iesu Amanti Sacrum</w:t>
      </w:r>
      <w:r w:rsidR="00182FA1" w:rsidRPr="00CB0737">
        <w:rPr>
          <w:rFonts w:cstheme="minorHAnsi"/>
        </w:rPr>
        <w:t xml:space="preserve"> strooit het Christuskind in een met rozen versierd hart bloemen van deugden en goede werken uit.</w:t>
      </w:r>
    </w:p>
    <w:p w14:paraId="669AC387" w14:textId="6542107B" w:rsidR="00AE26E7" w:rsidRPr="004032A9" w:rsidRDefault="00677D31" w:rsidP="004032A9">
      <w:pPr>
        <w:spacing w:after="0" w:line="360" w:lineRule="auto"/>
        <w:ind w:firstLine="708"/>
        <w:rPr>
          <w:rFonts w:cstheme="minorHAnsi"/>
        </w:rPr>
      </w:pPr>
      <w:r w:rsidRPr="008A1F1A">
        <w:rPr>
          <w:rFonts w:cstheme="minorHAnsi"/>
        </w:rPr>
        <w:t>E</w:t>
      </w:r>
      <w:r w:rsidR="00A71BB5" w:rsidRPr="008A1F1A">
        <w:rPr>
          <w:rFonts w:cstheme="minorHAnsi"/>
        </w:rPr>
        <w:t xml:space="preserve">en </w:t>
      </w:r>
      <w:r w:rsidR="00B061AC" w:rsidRPr="008A1F1A">
        <w:rPr>
          <w:rFonts w:cstheme="minorHAnsi"/>
        </w:rPr>
        <w:t xml:space="preserve">belangrijk </w:t>
      </w:r>
      <w:r w:rsidR="00A71BB5" w:rsidRPr="008A1F1A">
        <w:rPr>
          <w:rFonts w:cstheme="minorHAnsi"/>
        </w:rPr>
        <w:t xml:space="preserve">boek is </w:t>
      </w:r>
      <w:r w:rsidR="00806A37" w:rsidRPr="008A1F1A">
        <w:rPr>
          <w:rFonts w:cstheme="minorHAnsi"/>
        </w:rPr>
        <w:t>de</w:t>
      </w:r>
      <w:r w:rsidR="00A71BB5" w:rsidRPr="008A1F1A">
        <w:rPr>
          <w:rFonts w:cstheme="minorHAnsi"/>
        </w:rPr>
        <w:t xml:space="preserve"> in</w:t>
      </w:r>
      <w:r w:rsidR="009A05F1" w:rsidRPr="008A1F1A">
        <w:rPr>
          <w:rFonts w:cstheme="minorHAnsi"/>
        </w:rPr>
        <w:t xml:space="preserve"> 1603 </w:t>
      </w:r>
      <w:r w:rsidR="00A71BB5" w:rsidRPr="008A1F1A">
        <w:rPr>
          <w:rFonts w:cstheme="minorHAnsi"/>
        </w:rPr>
        <w:t>gepubliceerde</w:t>
      </w:r>
      <w:r w:rsidR="009A05F1" w:rsidRPr="008A1F1A">
        <w:rPr>
          <w:rFonts w:cstheme="minorHAnsi"/>
        </w:rPr>
        <w:t xml:space="preserve"> </w:t>
      </w:r>
      <w:r w:rsidR="009A05F1" w:rsidRPr="008A1F1A">
        <w:rPr>
          <w:rFonts w:cstheme="minorHAnsi"/>
          <w:i/>
          <w:iCs/>
        </w:rPr>
        <w:t>Christelliicken waerseggher</w:t>
      </w:r>
      <w:r w:rsidR="009A05F1" w:rsidRPr="008A1F1A">
        <w:rPr>
          <w:rFonts w:cstheme="minorHAnsi"/>
        </w:rPr>
        <w:t>, van de hand van</w:t>
      </w:r>
      <w:r w:rsidRPr="008A1F1A">
        <w:rPr>
          <w:rFonts w:cstheme="minorHAnsi"/>
        </w:rPr>
        <w:t xml:space="preserve"> de </w:t>
      </w:r>
      <w:r w:rsidRPr="004032A9">
        <w:rPr>
          <w:rFonts w:cstheme="minorHAnsi"/>
        </w:rPr>
        <w:t>jezuïet</w:t>
      </w:r>
      <w:r w:rsidR="009A05F1" w:rsidRPr="004032A9">
        <w:rPr>
          <w:rFonts w:cstheme="minorHAnsi"/>
        </w:rPr>
        <w:t xml:space="preserve"> Jan David</w:t>
      </w:r>
      <w:r w:rsidRPr="004032A9">
        <w:rPr>
          <w:rFonts w:cstheme="minorHAnsi"/>
        </w:rPr>
        <w:t xml:space="preserve"> (1546-1613)</w:t>
      </w:r>
      <w:r w:rsidR="009A05F1" w:rsidRPr="004032A9">
        <w:rPr>
          <w:rFonts w:cstheme="minorHAnsi"/>
        </w:rPr>
        <w:t>, een meesterwerk</w:t>
      </w:r>
      <w:r w:rsidR="00BF156E" w:rsidRPr="004032A9">
        <w:rPr>
          <w:rFonts w:cstheme="minorHAnsi"/>
        </w:rPr>
        <w:t>,</w:t>
      </w:r>
      <w:r w:rsidR="009A05F1" w:rsidRPr="004032A9">
        <w:rPr>
          <w:rFonts w:cstheme="minorHAnsi"/>
        </w:rPr>
        <w:t xml:space="preserve"> </w:t>
      </w:r>
      <w:r w:rsidR="00A71BB5" w:rsidRPr="004032A9">
        <w:rPr>
          <w:rFonts w:cstheme="minorHAnsi"/>
        </w:rPr>
        <w:t xml:space="preserve">verlucht </w:t>
      </w:r>
      <w:r w:rsidR="009A05F1" w:rsidRPr="004032A9">
        <w:rPr>
          <w:rFonts w:cstheme="minorHAnsi"/>
        </w:rPr>
        <w:t>met honderd prenten van Theodoor Galle. Met behulp van een</w:t>
      </w:r>
      <w:r w:rsidR="00A71BB5" w:rsidRPr="004032A9">
        <w:rPr>
          <w:rFonts w:cstheme="minorHAnsi"/>
        </w:rPr>
        <w:t xml:space="preserve"> papieren draaischijf, de</w:t>
      </w:r>
      <w:r w:rsidR="009A05F1" w:rsidRPr="004032A9">
        <w:rPr>
          <w:rFonts w:cstheme="minorHAnsi"/>
        </w:rPr>
        <w:t xml:space="preserve"> ‘</w:t>
      </w:r>
      <w:proofErr w:type="spellStart"/>
      <w:r w:rsidR="009A05F1" w:rsidRPr="004032A9">
        <w:rPr>
          <w:rFonts w:cstheme="minorHAnsi"/>
        </w:rPr>
        <w:t>Rolle</w:t>
      </w:r>
      <w:proofErr w:type="spellEnd"/>
      <w:r w:rsidR="009A05F1" w:rsidRPr="004032A9">
        <w:rPr>
          <w:rFonts w:cstheme="minorHAnsi"/>
        </w:rPr>
        <w:t xml:space="preserve"> der </w:t>
      </w:r>
      <w:proofErr w:type="spellStart"/>
      <w:r w:rsidR="00351B83">
        <w:rPr>
          <w:rFonts w:cstheme="minorHAnsi"/>
        </w:rPr>
        <w:t>d</w:t>
      </w:r>
      <w:r w:rsidR="009A05F1" w:rsidRPr="004032A9">
        <w:rPr>
          <w:rFonts w:cstheme="minorHAnsi"/>
        </w:rPr>
        <w:t>eug</w:t>
      </w:r>
      <w:r w:rsidR="00351B83">
        <w:rPr>
          <w:rFonts w:cstheme="minorHAnsi"/>
        </w:rPr>
        <w:t>hd</w:t>
      </w:r>
      <w:r w:rsidR="009A05F1" w:rsidRPr="004032A9">
        <w:rPr>
          <w:rFonts w:cstheme="minorHAnsi"/>
        </w:rPr>
        <w:t>s</w:t>
      </w:r>
      <w:r w:rsidR="00351B83">
        <w:rPr>
          <w:rFonts w:cstheme="minorHAnsi"/>
        </w:rPr>
        <w:t>ae</w:t>
      </w:r>
      <w:r w:rsidR="009A05F1" w:rsidRPr="004032A9">
        <w:rPr>
          <w:rFonts w:cstheme="minorHAnsi"/>
        </w:rPr>
        <w:t>mhey</w:t>
      </w:r>
      <w:r w:rsidR="00351B83">
        <w:rPr>
          <w:rFonts w:cstheme="minorHAnsi"/>
        </w:rPr>
        <w:t>d</w:t>
      </w:r>
      <w:r w:rsidR="009A05F1" w:rsidRPr="004032A9">
        <w:rPr>
          <w:rFonts w:cstheme="minorHAnsi"/>
        </w:rPr>
        <w:t>t</w:t>
      </w:r>
      <w:proofErr w:type="spellEnd"/>
      <w:r w:rsidR="009A05F1" w:rsidRPr="004032A9">
        <w:rPr>
          <w:rFonts w:cstheme="minorHAnsi"/>
        </w:rPr>
        <w:t>’</w:t>
      </w:r>
      <w:r w:rsidR="00DB0857" w:rsidRPr="004032A9">
        <w:rPr>
          <w:rFonts w:cstheme="minorHAnsi"/>
        </w:rPr>
        <w:t>,</w:t>
      </w:r>
      <w:r w:rsidR="009A05F1" w:rsidRPr="004032A9">
        <w:rPr>
          <w:rFonts w:cstheme="minorHAnsi"/>
        </w:rPr>
        <w:t xml:space="preserve"> kon de lezer bij de juiste meditatie geraken.</w:t>
      </w:r>
      <w:r w:rsidR="00DB0857" w:rsidRPr="004032A9">
        <w:rPr>
          <w:rFonts w:cstheme="minorHAnsi"/>
        </w:rPr>
        <w:t xml:space="preserve"> Bijvoorbeeld p</w:t>
      </w:r>
      <w:r w:rsidR="009A05F1" w:rsidRPr="004032A9">
        <w:rPr>
          <w:rFonts w:cstheme="minorHAnsi"/>
        </w:rPr>
        <w:t>rentnummer 31 verbeeldt associatie</w:t>
      </w:r>
      <w:r w:rsidR="00BE04D6" w:rsidRPr="004032A9">
        <w:rPr>
          <w:rFonts w:cstheme="minorHAnsi"/>
        </w:rPr>
        <w:t>f</w:t>
      </w:r>
      <w:r w:rsidR="009A05F1" w:rsidRPr="004032A9">
        <w:rPr>
          <w:rFonts w:cstheme="minorHAnsi"/>
        </w:rPr>
        <w:t xml:space="preserve"> hoe mensen met behulp van bloemen en vruchten een ‘berg’ </w:t>
      </w:r>
      <w:r w:rsidR="00BE04D6" w:rsidRPr="004032A9">
        <w:rPr>
          <w:rFonts w:cstheme="minorHAnsi"/>
        </w:rPr>
        <w:t>beklimmen</w:t>
      </w:r>
      <w:r w:rsidR="00BF156E" w:rsidRPr="004032A9">
        <w:rPr>
          <w:rFonts w:cstheme="minorHAnsi"/>
        </w:rPr>
        <w:t xml:space="preserve"> met </w:t>
      </w:r>
      <w:r w:rsidR="009A05F1" w:rsidRPr="004032A9">
        <w:rPr>
          <w:rFonts w:cstheme="minorHAnsi"/>
        </w:rPr>
        <w:t xml:space="preserve">op de top de personificaties van de goddelijke en </w:t>
      </w:r>
      <w:r w:rsidR="00952B88" w:rsidRPr="004032A9">
        <w:rPr>
          <w:rFonts w:cstheme="minorHAnsi"/>
        </w:rPr>
        <w:t xml:space="preserve">de </w:t>
      </w:r>
      <w:r w:rsidR="009A05F1" w:rsidRPr="004032A9">
        <w:rPr>
          <w:rFonts w:cstheme="minorHAnsi"/>
        </w:rPr>
        <w:t xml:space="preserve">kardinale deugden (geloof, hoop, liefde </w:t>
      </w:r>
      <w:r w:rsidR="00A636D1">
        <w:rPr>
          <w:rFonts w:cstheme="minorHAnsi"/>
        </w:rPr>
        <w:t>met</w:t>
      </w:r>
      <w:r w:rsidR="009A05F1" w:rsidRPr="004032A9">
        <w:rPr>
          <w:rFonts w:cstheme="minorHAnsi"/>
        </w:rPr>
        <w:t xml:space="preserve"> wijsheid, rechtvaardigheid, vroomheid, matigheid). Het Nederlandse motto onder de prent luidt: ‘</w:t>
      </w:r>
      <w:r w:rsidR="00545775" w:rsidRPr="004032A9">
        <w:rPr>
          <w:rFonts w:cstheme="minorHAnsi"/>
        </w:rPr>
        <w:t>Nu</w:t>
      </w:r>
      <w:r w:rsidR="00351B83">
        <w:rPr>
          <w:rFonts w:cstheme="minorHAnsi"/>
        </w:rPr>
        <w:t>,</w:t>
      </w:r>
      <w:r w:rsidR="00545775" w:rsidRPr="004032A9">
        <w:rPr>
          <w:rFonts w:cstheme="minorHAnsi"/>
        </w:rPr>
        <w:t xml:space="preserve"> </w:t>
      </w:r>
      <w:proofErr w:type="spellStart"/>
      <w:r w:rsidR="00545775" w:rsidRPr="004032A9">
        <w:rPr>
          <w:rFonts w:cstheme="minorHAnsi"/>
        </w:rPr>
        <w:t>gh</w:t>
      </w:r>
      <w:r w:rsidR="009A05F1" w:rsidRPr="004032A9">
        <w:rPr>
          <w:rFonts w:cstheme="minorHAnsi"/>
        </w:rPr>
        <w:t>eeft</w:t>
      </w:r>
      <w:proofErr w:type="spellEnd"/>
      <w:r w:rsidR="009A05F1" w:rsidRPr="004032A9">
        <w:rPr>
          <w:rFonts w:cstheme="minorHAnsi"/>
        </w:rPr>
        <w:t xml:space="preserve"> ons </w:t>
      </w:r>
      <w:proofErr w:type="spellStart"/>
      <w:r w:rsidR="009A05F1" w:rsidRPr="004032A9">
        <w:rPr>
          <w:rFonts w:cstheme="minorHAnsi"/>
        </w:rPr>
        <w:t>seker</w:t>
      </w:r>
      <w:proofErr w:type="spellEnd"/>
      <w:r w:rsidR="009A05F1" w:rsidRPr="004032A9">
        <w:rPr>
          <w:rFonts w:cstheme="minorHAnsi"/>
        </w:rPr>
        <w:t xml:space="preserve"> </w:t>
      </w:r>
      <w:proofErr w:type="spellStart"/>
      <w:r w:rsidR="009A05F1" w:rsidRPr="004032A9">
        <w:rPr>
          <w:rFonts w:cstheme="minorHAnsi"/>
        </w:rPr>
        <w:t>merck</w:t>
      </w:r>
      <w:proofErr w:type="spellEnd"/>
      <w:r w:rsidR="009A05F1" w:rsidRPr="004032A9">
        <w:rPr>
          <w:rFonts w:cstheme="minorHAnsi"/>
        </w:rPr>
        <w:t xml:space="preserve">, </w:t>
      </w:r>
      <w:proofErr w:type="spellStart"/>
      <w:r w:rsidR="00545775" w:rsidRPr="004032A9">
        <w:rPr>
          <w:rFonts w:cstheme="minorHAnsi"/>
        </w:rPr>
        <w:t>vant</w:t>
      </w:r>
      <w:proofErr w:type="spellEnd"/>
      <w:r w:rsidR="009A05F1" w:rsidRPr="004032A9">
        <w:rPr>
          <w:rFonts w:cstheme="minorHAnsi"/>
        </w:rPr>
        <w:t xml:space="preserve"> </w:t>
      </w:r>
      <w:proofErr w:type="spellStart"/>
      <w:r w:rsidR="00545775" w:rsidRPr="004032A9">
        <w:rPr>
          <w:rFonts w:cstheme="minorHAnsi"/>
        </w:rPr>
        <w:t>goet</w:t>
      </w:r>
      <w:proofErr w:type="spellEnd"/>
      <w:r w:rsidR="009A05F1" w:rsidRPr="004032A9">
        <w:rPr>
          <w:rFonts w:cstheme="minorHAnsi"/>
        </w:rPr>
        <w:t xml:space="preserve">, </w:t>
      </w:r>
      <w:proofErr w:type="spellStart"/>
      <w:r w:rsidR="009A05F1" w:rsidRPr="004032A9">
        <w:rPr>
          <w:rFonts w:cstheme="minorHAnsi"/>
        </w:rPr>
        <w:t>datmen</w:t>
      </w:r>
      <w:proofErr w:type="spellEnd"/>
      <w:r w:rsidR="009A05F1" w:rsidRPr="004032A9">
        <w:rPr>
          <w:rFonts w:cstheme="minorHAnsi"/>
        </w:rPr>
        <w:t xml:space="preserve"> doen moet. Dat is </w:t>
      </w:r>
      <w:proofErr w:type="spellStart"/>
      <w:r w:rsidR="009A05F1" w:rsidRPr="004032A9">
        <w:rPr>
          <w:rFonts w:cstheme="minorHAnsi"/>
        </w:rPr>
        <w:t>verdiensti</w:t>
      </w:r>
      <w:r w:rsidR="00545775" w:rsidRPr="004032A9">
        <w:rPr>
          <w:rFonts w:cstheme="minorHAnsi"/>
        </w:rPr>
        <w:t>c</w:t>
      </w:r>
      <w:r w:rsidR="009A05F1" w:rsidRPr="004032A9">
        <w:rPr>
          <w:rFonts w:cstheme="minorHAnsi"/>
        </w:rPr>
        <w:t>h</w:t>
      </w:r>
      <w:proofErr w:type="spellEnd"/>
      <w:r w:rsidR="009A05F1" w:rsidRPr="004032A9">
        <w:rPr>
          <w:rFonts w:cstheme="minorHAnsi"/>
        </w:rPr>
        <w:t xml:space="preserve"> </w:t>
      </w:r>
      <w:proofErr w:type="spellStart"/>
      <w:r w:rsidR="009A05F1" w:rsidRPr="004032A9">
        <w:rPr>
          <w:rFonts w:cstheme="minorHAnsi"/>
        </w:rPr>
        <w:t>wer</w:t>
      </w:r>
      <w:r w:rsidR="00545775" w:rsidRPr="004032A9">
        <w:rPr>
          <w:rFonts w:cstheme="minorHAnsi"/>
        </w:rPr>
        <w:t>c</w:t>
      </w:r>
      <w:r w:rsidR="009A05F1" w:rsidRPr="004032A9">
        <w:rPr>
          <w:rFonts w:cstheme="minorHAnsi"/>
        </w:rPr>
        <w:t>k</w:t>
      </w:r>
      <w:proofErr w:type="spellEnd"/>
      <w:r w:rsidR="00545775" w:rsidRPr="004032A9">
        <w:rPr>
          <w:rFonts w:cstheme="minorHAnsi"/>
        </w:rPr>
        <w:t>:</w:t>
      </w:r>
      <w:r w:rsidR="009A05F1" w:rsidRPr="004032A9">
        <w:rPr>
          <w:rFonts w:cstheme="minorHAnsi"/>
        </w:rPr>
        <w:t xml:space="preserve"> end</w:t>
      </w:r>
      <w:r w:rsidR="00545775" w:rsidRPr="004032A9">
        <w:rPr>
          <w:rFonts w:cstheme="minorHAnsi"/>
        </w:rPr>
        <w:t>e</w:t>
      </w:r>
      <w:r w:rsidR="009A05F1" w:rsidRPr="004032A9">
        <w:rPr>
          <w:rFonts w:cstheme="minorHAnsi"/>
        </w:rPr>
        <w:t xml:space="preserve"> alle </w:t>
      </w:r>
      <w:proofErr w:type="spellStart"/>
      <w:r w:rsidR="009A05F1" w:rsidRPr="004032A9">
        <w:rPr>
          <w:rFonts w:cstheme="minorHAnsi"/>
        </w:rPr>
        <w:t>deughden</w:t>
      </w:r>
      <w:proofErr w:type="spellEnd"/>
      <w:r w:rsidR="009A05F1" w:rsidRPr="004032A9">
        <w:rPr>
          <w:rFonts w:cstheme="minorHAnsi"/>
        </w:rPr>
        <w:t xml:space="preserve"> </w:t>
      </w:r>
      <w:proofErr w:type="spellStart"/>
      <w:r w:rsidR="009A05F1" w:rsidRPr="004032A9">
        <w:rPr>
          <w:rFonts w:cstheme="minorHAnsi"/>
        </w:rPr>
        <w:t>soet</w:t>
      </w:r>
      <w:proofErr w:type="spellEnd"/>
      <w:r w:rsidR="009A05F1" w:rsidRPr="004032A9">
        <w:rPr>
          <w:rFonts w:cstheme="minorHAnsi"/>
        </w:rPr>
        <w:t xml:space="preserve">’. </w:t>
      </w:r>
      <w:r w:rsidR="00BE04D6" w:rsidRPr="004032A9">
        <w:rPr>
          <w:rFonts w:cstheme="minorHAnsi"/>
        </w:rPr>
        <w:t>L</w:t>
      </w:r>
      <w:r w:rsidR="009A05F1" w:rsidRPr="004032A9">
        <w:rPr>
          <w:rFonts w:cstheme="minorHAnsi"/>
        </w:rPr>
        <w:t xml:space="preserve">etters op de prent verwijzen naar de ‘puncten’ van meditatie. De </w:t>
      </w:r>
      <w:r w:rsidR="00BE04D6" w:rsidRPr="004032A9">
        <w:rPr>
          <w:rFonts w:cstheme="minorHAnsi"/>
        </w:rPr>
        <w:t xml:space="preserve">afgebeelde </w:t>
      </w:r>
      <w:r w:rsidR="009A05F1" w:rsidRPr="004032A9">
        <w:rPr>
          <w:rFonts w:cstheme="minorHAnsi"/>
        </w:rPr>
        <w:t xml:space="preserve">bloemen en vruchten (A) symboliseren de </w:t>
      </w:r>
      <w:r w:rsidR="00BE04D6" w:rsidRPr="004032A9">
        <w:rPr>
          <w:rFonts w:cstheme="minorHAnsi"/>
        </w:rPr>
        <w:t>flora</w:t>
      </w:r>
      <w:r w:rsidR="009A05F1" w:rsidRPr="004032A9">
        <w:rPr>
          <w:rFonts w:cstheme="minorHAnsi"/>
        </w:rPr>
        <w:t xml:space="preserve"> in het ‘plantsoen’ van de Hemelse Vader en staan symbool voor goede werken</w:t>
      </w:r>
      <w:r w:rsidR="00FE5F0A" w:rsidRPr="004032A9">
        <w:rPr>
          <w:rFonts w:cstheme="minorHAnsi"/>
        </w:rPr>
        <w:t xml:space="preserve"> (afb. 1</w:t>
      </w:r>
      <w:r w:rsidR="004032A9">
        <w:rPr>
          <w:rFonts w:cstheme="minorHAnsi"/>
        </w:rPr>
        <w:t>0</w:t>
      </w:r>
      <w:r w:rsidR="00FE5F0A" w:rsidRPr="004032A9">
        <w:rPr>
          <w:rFonts w:cstheme="minorHAnsi"/>
        </w:rPr>
        <w:t>)</w:t>
      </w:r>
      <w:r w:rsidR="00AE26E7" w:rsidRPr="004032A9">
        <w:rPr>
          <w:rFonts w:cstheme="minorHAnsi"/>
        </w:rPr>
        <w:t>.</w:t>
      </w:r>
    </w:p>
    <w:p w14:paraId="5A4BF074" w14:textId="77777777" w:rsidR="00AE26E7" w:rsidRPr="004032A9" w:rsidRDefault="00AE26E7" w:rsidP="00805D52">
      <w:pPr>
        <w:spacing w:after="0" w:line="360" w:lineRule="auto"/>
        <w:rPr>
          <w:rFonts w:cstheme="minorHAnsi"/>
        </w:rPr>
      </w:pPr>
    </w:p>
    <w:p w14:paraId="65E0E626" w14:textId="6FE0BCB9" w:rsidR="004032A9" w:rsidRPr="004032A9" w:rsidRDefault="00AE26E7" w:rsidP="0086541C">
      <w:pPr>
        <w:spacing w:after="0" w:line="240" w:lineRule="auto"/>
        <w:rPr>
          <w:rFonts w:eastAsiaTheme="majorEastAsia" w:cstheme="minorHAnsi"/>
          <w:kern w:val="24"/>
        </w:rPr>
      </w:pPr>
      <w:r w:rsidRPr="004032A9">
        <w:rPr>
          <w:rFonts w:cstheme="minorHAnsi"/>
        </w:rPr>
        <w:t>Afb. 10</w:t>
      </w:r>
      <w:r w:rsidR="004032A9" w:rsidRPr="004032A9">
        <w:rPr>
          <w:rFonts w:cstheme="minorHAnsi"/>
        </w:rPr>
        <w:t xml:space="preserve"> Theodoor </w:t>
      </w:r>
      <w:proofErr w:type="spellStart"/>
      <w:r w:rsidR="004032A9" w:rsidRPr="004032A9">
        <w:rPr>
          <w:rFonts w:cstheme="minorHAnsi"/>
        </w:rPr>
        <w:t>Galle</w:t>
      </w:r>
      <w:proofErr w:type="spellEnd"/>
      <w:r w:rsidR="004032A9" w:rsidRPr="004032A9">
        <w:rPr>
          <w:rFonts w:cstheme="minorHAnsi"/>
        </w:rPr>
        <w:t>,</w:t>
      </w:r>
      <w:r w:rsidR="00755759">
        <w:rPr>
          <w:rFonts w:cstheme="minorHAnsi"/>
        </w:rPr>
        <w:t xml:space="preserve"> </w:t>
      </w:r>
      <w:r w:rsidR="004032A9" w:rsidRPr="00F703A0">
        <w:rPr>
          <w:rFonts w:eastAsiaTheme="majorEastAsia" w:cstheme="minorHAnsi"/>
          <w:i/>
          <w:iCs/>
          <w:color w:val="000000" w:themeColor="text1"/>
          <w:kern w:val="24"/>
        </w:rPr>
        <w:t>prent 31 ‘</w:t>
      </w:r>
      <w:r w:rsidR="002F644B">
        <w:rPr>
          <w:rFonts w:eastAsiaTheme="majorEastAsia" w:cstheme="minorHAnsi"/>
          <w:i/>
          <w:iCs/>
          <w:color w:val="000000" w:themeColor="text1"/>
          <w:kern w:val="24"/>
        </w:rPr>
        <w:t xml:space="preserve">Nu, </w:t>
      </w:r>
      <w:proofErr w:type="spellStart"/>
      <w:r w:rsidR="002F644B">
        <w:rPr>
          <w:rFonts w:eastAsiaTheme="majorEastAsia" w:cstheme="minorHAnsi"/>
          <w:i/>
          <w:iCs/>
          <w:color w:val="000000" w:themeColor="text1"/>
          <w:kern w:val="24"/>
        </w:rPr>
        <w:t>gh</w:t>
      </w:r>
      <w:r w:rsidR="004032A9" w:rsidRPr="00F703A0">
        <w:rPr>
          <w:rFonts w:eastAsiaTheme="majorEastAsia" w:cstheme="minorHAnsi"/>
          <w:i/>
          <w:iCs/>
          <w:color w:val="000000" w:themeColor="text1"/>
          <w:kern w:val="24"/>
        </w:rPr>
        <w:t>eeft</w:t>
      </w:r>
      <w:proofErr w:type="spellEnd"/>
      <w:r w:rsidR="004032A9" w:rsidRPr="00F703A0">
        <w:rPr>
          <w:rFonts w:eastAsiaTheme="majorEastAsia" w:cstheme="minorHAnsi"/>
          <w:i/>
          <w:iCs/>
          <w:color w:val="000000" w:themeColor="text1"/>
          <w:kern w:val="24"/>
        </w:rPr>
        <w:t xml:space="preserve"> ons </w:t>
      </w:r>
      <w:proofErr w:type="spellStart"/>
      <w:r w:rsidR="004032A9" w:rsidRPr="00F703A0">
        <w:rPr>
          <w:rFonts w:eastAsiaTheme="majorEastAsia" w:cstheme="minorHAnsi"/>
          <w:i/>
          <w:iCs/>
          <w:color w:val="000000" w:themeColor="text1"/>
          <w:kern w:val="24"/>
        </w:rPr>
        <w:t>seker</w:t>
      </w:r>
      <w:proofErr w:type="spellEnd"/>
      <w:r w:rsidR="004032A9" w:rsidRPr="00F703A0">
        <w:rPr>
          <w:rFonts w:eastAsiaTheme="majorEastAsia" w:cstheme="minorHAnsi"/>
          <w:i/>
          <w:iCs/>
          <w:color w:val="000000" w:themeColor="text1"/>
          <w:kern w:val="24"/>
        </w:rPr>
        <w:t xml:space="preserve"> </w:t>
      </w:r>
      <w:proofErr w:type="spellStart"/>
      <w:r w:rsidR="004032A9" w:rsidRPr="00F703A0">
        <w:rPr>
          <w:rFonts w:eastAsiaTheme="majorEastAsia" w:cstheme="minorHAnsi"/>
          <w:i/>
          <w:iCs/>
          <w:color w:val="000000" w:themeColor="text1"/>
          <w:kern w:val="24"/>
        </w:rPr>
        <w:t>merck</w:t>
      </w:r>
      <w:proofErr w:type="spellEnd"/>
      <w:r w:rsidR="004032A9" w:rsidRPr="00F703A0">
        <w:rPr>
          <w:rFonts w:eastAsiaTheme="majorEastAsia" w:cstheme="minorHAnsi"/>
          <w:i/>
          <w:iCs/>
          <w:color w:val="000000" w:themeColor="text1"/>
          <w:kern w:val="24"/>
        </w:rPr>
        <w:t xml:space="preserve"> (…)’</w:t>
      </w:r>
      <w:r w:rsidR="004032A9" w:rsidRPr="004032A9">
        <w:rPr>
          <w:rFonts w:eastAsiaTheme="majorEastAsia" w:cstheme="minorHAnsi"/>
          <w:color w:val="000000" w:themeColor="text1"/>
          <w:kern w:val="24"/>
        </w:rPr>
        <w:t xml:space="preserve"> uit: </w:t>
      </w:r>
      <w:r w:rsidR="004032A9" w:rsidRPr="004032A9">
        <w:rPr>
          <w:rFonts w:eastAsiaTheme="majorEastAsia" w:cstheme="minorHAnsi"/>
          <w:i/>
          <w:iCs/>
          <w:color w:val="000000" w:themeColor="text1"/>
          <w:kern w:val="24"/>
        </w:rPr>
        <w:t xml:space="preserve">De </w:t>
      </w:r>
      <w:proofErr w:type="spellStart"/>
      <w:r w:rsidR="004032A9" w:rsidRPr="004032A9">
        <w:rPr>
          <w:rFonts w:eastAsiaTheme="majorEastAsia" w:cstheme="minorHAnsi"/>
          <w:i/>
          <w:iCs/>
          <w:color w:val="000000" w:themeColor="text1"/>
          <w:kern w:val="24"/>
        </w:rPr>
        <w:t>Christeliicken</w:t>
      </w:r>
      <w:proofErr w:type="spellEnd"/>
      <w:r w:rsidR="004032A9" w:rsidRPr="004032A9">
        <w:rPr>
          <w:rFonts w:eastAsiaTheme="majorEastAsia" w:cstheme="minorHAnsi"/>
          <w:i/>
          <w:iCs/>
          <w:color w:val="000000" w:themeColor="text1"/>
          <w:kern w:val="24"/>
        </w:rPr>
        <w:t xml:space="preserve"> </w:t>
      </w:r>
      <w:proofErr w:type="spellStart"/>
      <w:r w:rsidR="004032A9" w:rsidRPr="004032A9">
        <w:rPr>
          <w:rFonts w:eastAsiaTheme="majorEastAsia" w:cstheme="minorHAnsi"/>
          <w:i/>
          <w:iCs/>
          <w:color w:val="000000" w:themeColor="text1"/>
          <w:kern w:val="24"/>
        </w:rPr>
        <w:t>waerseggher</w:t>
      </w:r>
      <w:proofErr w:type="spellEnd"/>
      <w:r w:rsidR="004032A9" w:rsidRPr="004032A9">
        <w:rPr>
          <w:rFonts w:eastAsiaTheme="majorEastAsia" w:cstheme="minorHAnsi"/>
          <w:i/>
          <w:iCs/>
          <w:color w:val="000000" w:themeColor="text1"/>
          <w:kern w:val="24"/>
        </w:rPr>
        <w:t xml:space="preserve"> </w:t>
      </w:r>
      <w:r w:rsidR="004032A9" w:rsidRPr="004032A9">
        <w:rPr>
          <w:rFonts w:eastAsiaTheme="majorEastAsia" w:cstheme="minorHAnsi"/>
          <w:color w:val="000000" w:themeColor="text1"/>
          <w:kern w:val="24"/>
        </w:rPr>
        <w:t>van Jan David, Antwerpen 1603</w:t>
      </w:r>
      <w:r w:rsidR="005167B7">
        <w:rPr>
          <w:rFonts w:eastAsiaTheme="majorEastAsia" w:cstheme="minorHAnsi"/>
          <w:color w:val="000000" w:themeColor="text1"/>
          <w:kern w:val="24"/>
        </w:rPr>
        <w:t>.</w:t>
      </w:r>
      <w:r w:rsidR="004032A9" w:rsidRPr="004032A9">
        <w:rPr>
          <w:rFonts w:eastAsiaTheme="majorEastAsia" w:cstheme="minorHAnsi"/>
          <w:color w:val="000000" w:themeColor="text1"/>
          <w:kern w:val="24"/>
        </w:rPr>
        <w:br/>
      </w:r>
      <w:proofErr w:type="spellStart"/>
      <w:r w:rsidR="004032A9" w:rsidRPr="004032A9">
        <w:rPr>
          <w:rFonts w:eastAsiaTheme="majorEastAsia" w:cstheme="minorHAnsi"/>
          <w:kern w:val="24"/>
        </w:rPr>
        <w:t>Ruusbroecgenootschap</w:t>
      </w:r>
      <w:proofErr w:type="spellEnd"/>
      <w:r w:rsidR="004032A9" w:rsidRPr="004032A9">
        <w:rPr>
          <w:rFonts w:eastAsiaTheme="majorEastAsia" w:cstheme="minorHAnsi"/>
          <w:kern w:val="24"/>
        </w:rPr>
        <w:t xml:space="preserve"> Antwerpen, RG 3045 I 1</w:t>
      </w:r>
      <w:r w:rsidR="005167B7">
        <w:rPr>
          <w:rFonts w:eastAsiaTheme="majorEastAsia" w:cstheme="minorHAnsi"/>
          <w:kern w:val="24"/>
        </w:rPr>
        <w:t>.</w:t>
      </w:r>
    </w:p>
    <w:p w14:paraId="36668362" w14:textId="195EB30E" w:rsidR="00AE26E7" w:rsidRDefault="00AE26E7" w:rsidP="00AE26E7">
      <w:pPr>
        <w:spacing w:after="0" w:line="360" w:lineRule="auto"/>
        <w:rPr>
          <w:rFonts w:cstheme="minorHAnsi"/>
        </w:rPr>
      </w:pPr>
      <w:r w:rsidRPr="004032A9">
        <w:rPr>
          <w:rFonts w:cstheme="minorHAnsi"/>
        </w:rPr>
        <w:t xml:space="preserve"> </w:t>
      </w:r>
    </w:p>
    <w:p w14:paraId="3C722D5B" w14:textId="563D48F9" w:rsidR="008C7401" w:rsidRPr="008A1F1A" w:rsidRDefault="00E70306" w:rsidP="003F7A65">
      <w:pPr>
        <w:spacing w:after="0" w:line="360" w:lineRule="auto"/>
        <w:ind w:firstLine="709"/>
        <w:rPr>
          <w:rFonts w:cstheme="minorHAnsi"/>
        </w:rPr>
      </w:pPr>
      <w:r w:rsidRPr="008A1F1A">
        <w:rPr>
          <w:rFonts w:cstheme="minorHAnsi"/>
        </w:rPr>
        <w:t xml:space="preserve">Aan het begin van de zeventiende eeuw werden emblemata populair waarin de Goddelijke liefde Amor en de menselijke ziel Anima de hoofdrol vervullen. Op speelse wijze wordt een minnespel uitgetekend van de religieuze mens in relatie tot Christus. Al daarvoor, in de zestiende eeuw waren in humanistische Renaissance-sfeer erotische emblemataboeken </w:t>
      </w:r>
      <w:r w:rsidR="004B7C5A" w:rsidRPr="008A1F1A">
        <w:rPr>
          <w:rFonts w:cstheme="minorHAnsi"/>
        </w:rPr>
        <w:t>opgekomen</w:t>
      </w:r>
      <w:r w:rsidRPr="008A1F1A">
        <w:rPr>
          <w:rFonts w:cstheme="minorHAnsi"/>
        </w:rPr>
        <w:t xml:space="preserve"> met Cupido in de hoofdrol. Maar de sensuele Cupido kon heel goed plaats maken voor de meer spiritueel geduide goddelijke liefde Amor. </w:t>
      </w:r>
    </w:p>
    <w:p w14:paraId="0D4C99C9" w14:textId="7E8E272F" w:rsidR="009A05F1" w:rsidRDefault="00023401" w:rsidP="003F7A65">
      <w:pPr>
        <w:spacing w:after="0" w:line="360" w:lineRule="auto"/>
        <w:ind w:firstLine="709"/>
        <w:rPr>
          <w:rFonts w:cstheme="minorHAnsi"/>
        </w:rPr>
      </w:pPr>
      <w:r w:rsidRPr="008A1F1A">
        <w:rPr>
          <w:rFonts w:cstheme="minorHAnsi"/>
        </w:rPr>
        <w:t>Kunstenaar-graveur Boëtius à Bolswert</w:t>
      </w:r>
      <w:r w:rsidR="001B0314" w:rsidRPr="008A1F1A">
        <w:rPr>
          <w:rFonts w:cstheme="minorHAnsi"/>
        </w:rPr>
        <w:t>,</w:t>
      </w:r>
      <w:r w:rsidR="009A05F1" w:rsidRPr="008A1F1A">
        <w:rPr>
          <w:rFonts w:cstheme="minorHAnsi"/>
        </w:rPr>
        <w:t xml:space="preserve"> </w:t>
      </w:r>
      <w:r w:rsidR="00F024B2" w:rsidRPr="008A1F1A">
        <w:rPr>
          <w:rFonts w:cstheme="minorHAnsi"/>
        </w:rPr>
        <w:t xml:space="preserve">in </w:t>
      </w:r>
      <w:r w:rsidR="00D75612" w:rsidRPr="008A1F1A">
        <w:rPr>
          <w:rFonts w:cstheme="minorHAnsi"/>
        </w:rPr>
        <w:t xml:space="preserve">ca. </w:t>
      </w:r>
      <w:r w:rsidR="00F024B2" w:rsidRPr="008A1F1A">
        <w:rPr>
          <w:rFonts w:cstheme="minorHAnsi"/>
        </w:rPr>
        <w:t>158</w:t>
      </w:r>
      <w:r w:rsidR="00D75612" w:rsidRPr="008A1F1A">
        <w:rPr>
          <w:rFonts w:cstheme="minorHAnsi"/>
        </w:rPr>
        <w:t>5</w:t>
      </w:r>
      <w:r w:rsidR="00F024B2" w:rsidRPr="008A1F1A">
        <w:rPr>
          <w:rFonts w:cstheme="minorHAnsi"/>
        </w:rPr>
        <w:t xml:space="preserve"> in Bolsward geboren</w:t>
      </w:r>
      <w:r w:rsidR="00F81F25" w:rsidRPr="008A1F1A">
        <w:rPr>
          <w:rFonts w:cstheme="minorHAnsi"/>
        </w:rPr>
        <w:t xml:space="preserve"> en katholiek</w:t>
      </w:r>
      <w:r w:rsidR="001B0314" w:rsidRPr="008A1F1A">
        <w:rPr>
          <w:rFonts w:cstheme="minorHAnsi"/>
        </w:rPr>
        <w:t>,</w:t>
      </w:r>
      <w:r w:rsidR="00F024B2" w:rsidRPr="008A1F1A">
        <w:rPr>
          <w:rFonts w:cstheme="minorHAnsi"/>
        </w:rPr>
        <w:t xml:space="preserve"> </w:t>
      </w:r>
      <w:r w:rsidR="00AE1E36" w:rsidRPr="008A1F1A">
        <w:rPr>
          <w:rFonts w:cstheme="minorHAnsi"/>
        </w:rPr>
        <w:t xml:space="preserve">liet zich in </w:t>
      </w:r>
      <w:r w:rsidR="00F024B2" w:rsidRPr="008A1F1A">
        <w:rPr>
          <w:rFonts w:cstheme="minorHAnsi"/>
        </w:rPr>
        <w:t xml:space="preserve">1620 </w:t>
      </w:r>
      <w:r w:rsidR="00AE1E36" w:rsidRPr="008A1F1A">
        <w:rPr>
          <w:rFonts w:cstheme="minorHAnsi"/>
        </w:rPr>
        <w:t>inschrijven</w:t>
      </w:r>
      <w:r w:rsidR="00F024B2" w:rsidRPr="008A1F1A">
        <w:rPr>
          <w:rFonts w:cstheme="minorHAnsi"/>
        </w:rPr>
        <w:t xml:space="preserve"> in het </w:t>
      </w:r>
      <w:r w:rsidR="00AE1E36" w:rsidRPr="008A1F1A">
        <w:rPr>
          <w:rFonts w:cstheme="minorHAnsi"/>
        </w:rPr>
        <w:t xml:space="preserve">Antwerpse </w:t>
      </w:r>
      <w:r w:rsidR="00F024B2" w:rsidRPr="008A1F1A">
        <w:rPr>
          <w:rFonts w:cstheme="minorHAnsi"/>
        </w:rPr>
        <w:t>Lucasgilde. Hij</w:t>
      </w:r>
      <w:r w:rsidR="009A05F1" w:rsidRPr="008A1F1A">
        <w:rPr>
          <w:rFonts w:cstheme="minorHAnsi"/>
        </w:rPr>
        <w:t xml:space="preserve"> vervaardigde twee </w:t>
      </w:r>
      <w:r w:rsidRPr="008A1F1A">
        <w:rPr>
          <w:rFonts w:cstheme="minorHAnsi"/>
        </w:rPr>
        <w:t>fraaie</w:t>
      </w:r>
      <w:r w:rsidR="009A05F1" w:rsidRPr="008A1F1A">
        <w:rPr>
          <w:rFonts w:cstheme="minorHAnsi"/>
        </w:rPr>
        <w:t xml:space="preserve"> reeksen </w:t>
      </w:r>
      <w:r w:rsidR="006E60E2" w:rsidRPr="008A1F1A">
        <w:rPr>
          <w:rFonts w:cstheme="minorHAnsi"/>
        </w:rPr>
        <w:t>religieuze emblemata</w:t>
      </w:r>
      <w:r w:rsidR="009A05F1" w:rsidRPr="008A1F1A">
        <w:rPr>
          <w:rFonts w:cstheme="minorHAnsi"/>
        </w:rPr>
        <w:t xml:space="preserve">: </w:t>
      </w:r>
      <w:r w:rsidR="009A05F1" w:rsidRPr="008A1F1A">
        <w:rPr>
          <w:rFonts w:cstheme="minorHAnsi"/>
          <w:i/>
          <w:iCs/>
        </w:rPr>
        <w:t>Pia Desideria</w:t>
      </w:r>
      <w:r w:rsidR="00806A37" w:rsidRPr="008A1F1A">
        <w:rPr>
          <w:rFonts w:cstheme="minorHAnsi"/>
          <w:iCs/>
        </w:rPr>
        <w:t xml:space="preserve"> (16</w:t>
      </w:r>
      <w:r w:rsidR="006C7429" w:rsidRPr="008A1F1A">
        <w:rPr>
          <w:rFonts w:cstheme="minorHAnsi"/>
          <w:iCs/>
        </w:rPr>
        <w:t>24</w:t>
      </w:r>
      <w:r w:rsidR="00806A37" w:rsidRPr="008A1F1A">
        <w:rPr>
          <w:rFonts w:cstheme="minorHAnsi"/>
          <w:iCs/>
        </w:rPr>
        <w:t>)</w:t>
      </w:r>
      <w:r w:rsidR="004B7C5A" w:rsidRPr="008A1F1A">
        <w:rPr>
          <w:rFonts w:cstheme="minorHAnsi"/>
          <w:iCs/>
        </w:rPr>
        <w:t>,</w:t>
      </w:r>
      <w:r w:rsidR="00BD0A00" w:rsidRPr="008A1F1A">
        <w:rPr>
          <w:rFonts w:cstheme="minorHAnsi"/>
          <w:i/>
          <w:iCs/>
        </w:rPr>
        <w:t xml:space="preserve"> </w:t>
      </w:r>
      <w:r w:rsidR="00BD0A00" w:rsidRPr="008A1F1A">
        <w:rPr>
          <w:rFonts w:cstheme="minorHAnsi"/>
        </w:rPr>
        <w:t>waarbij</w:t>
      </w:r>
      <w:r w:rsidR="009A05F1" w:rsidRPr="008A1F1A">
        <w:rPr>
          <w:rFonts w:cstheme="minorHAnsi"/>
        </w:rPr>
        <w:t xml:space="preserve"> de jezuïet Herman Hugo</w:t>
      </w:r>
      <w:r w:rsidR="00BD0A00" w:rsidRPr="008A1F1A">
        <w:rPr>
          <w:rFonts w:cstheme="minorHAnsi"/>
        </w:rPr>
        <w:t xml:space="preserve"> meditatieve teksten </w:t>
      </w:r>
      <w:r w:rsidR="004B7C5A" w:rsidRPr="008A1F1A">
        <w:rPr>
          <w:rFonts w:cstheme="minorHAnsi"/>
        </w:rPr>
        <w:t>leverde</w:t>
      </w:r>
      <w:r w:rsidR="009A05F1" w:rsidRPr="008A1F1A">
        <w:rPr>
          <w:rFonts w:cstheme="minorHAnsi"/>
        </w:rPr>
        <w:t xml:space="preserve">, en </w:t>
      </w:r>
      <w:r w:rsidR="009A05F1" w:rsidRPr="008A1F1A">
        <w:rPr>
          <w:rFonts w:cstheme="minorHAnsi"/>
          <w:i/>
          <w:iCs/>
        </w:rPr>
        <w:t>Schola Cordis</w:t>
      </w:r>
      <w:r w:rsidR="009A05F1" w:rsidRPr="008A1F1A">
        <w:rPr>
          <w:rFonts w:cstheme="minorHAnsi"/>
        </w:rPr>
        <w:t xml:space="preserve"> </w:t>
      </w:r>
      <w:r w:rsidR="00806A37" w:rsidRPr="008A1F1A">
        <w:rPr>
          <w:rFonts w:cstheme="minorHAnsi"/>
        </w:rPr>
        <w:t xml:space="preserve">(1629) </w:t>
      </w:r>
      <w:r w:rsidR="009A05F1" w:rsidRPr="008A1F1A">
        <w:rPr>
          <w:rFonts w:cstheme="minorHAnsi"/>
        </w:rPr>
        <w:t xml:space="preserve">met </w:t>
      </w:r>
      <w:r w:rsidR="00BD0A00" w:rsidRPr="008A1F1A">
        <w:rPr>
          <w:rFonts w:cstheme="minorHAnsi"/>
        </w:rPr>
        <w:t>Latijnse meditaties</w:t>
      </w:r>
      <w:r w:rsidR="009A05F1" w:rsidRPr="008A1F1A">
        <w:rPr>
          <w:rFonts w:cstheme="minorHAnsi"/>
        </w:rPr>
        <w:t xml:space="preserve"> van </w:t>
      </w:r>
      <w:r w:rsidRPr="008A1F1A">
        <w:rPr>
          <w:rFonts w:cstheme="minorHAnsi"/>
        </w:rPr>
        <w:t xml:space="preserve">de uit Utrecht afkomstige </w:t>
      </w:r>
      <w:r w:rsidR="00265AC5" w:rsidRPr="008A1F1A">
        <w:rPr>
          <w:rFonts w:cstheme="minorHAnsi"/>
        </w:rPr>
        <w:t>proost</w:t>
      </w:r>
      <w:r w:rsidRPr="008A1F1A">
        <w:rPr>
          <w:rFonts w:cstheme="minorHAnsi"/>
        </w:rPr>
        <w:t xml:space="preserve"> van Affligem en </w:t>
      </w:r>
      <w:r w:rsidR="009A05F1" w:rsidRPr="008A1F1A">
        <w:rPr>
          <w:rFonts w:cstheme="minorHAnsi"/>
        </w:rPr>
        <w:lastRenderedPageBreak/>
        <w:t>benedictijn Benedictus van Haeften.</w:t>
      </w:r>
      <w:r w:rsidR="009A05F1" w:rsidRPr="008A1F1A">
        <w:rPr>
          <w:rStyle w:val="Voetnootmarkering"/>
          <w:rFonts w:cstheme="minorHAnsi"/>
        </w:rPr>
        <w:footnoteReference w:id="17"/>
      </w:r>
      <w:r w:rsidR="009A05F1" w:rsidRPr="008A1F1A">
        <w:rPr>
          <w:rFonts w:cstheme="minorHAnsi"/>
        </w:rPr>
        <w:t xml:space="preserve"> De </w:t>
      </w:r>
      <w:r w:rsidR="00BD0A00" w:rsidRPr="008A1F1A">
        <w:rPr>
          <w:rFonts w:cstheme="minorHAnsi"/>
        </w:rPr>
        <w:t>onderschriften</w:t>
      </w:r>
      <w:r w:rsidR="009A05F1" w:rsidRPr="008A1F1A">
        <w:rPr>
          <w:rFonts w:cstheme="minorHAnsi"/>
        </w:rPr>
        <w:t xml:space="preserve"> bij deze prenten</w:t>
      </w:r>
      <w:r w:rsidR="004B7C5A" w:rsidRPr="008A1F1A">
        <w:rPr>
          <w:rFonts w:cstheme="minorHAnsi"/>
        </w:rPr>
        <w:t xml:space="preserve"> </w:t>
      </w:r>
      <w:r w:rsidR="00107E55">
        <w:rPr>
          <w:rFonts w:cstheme="minorHAnsi"/>
        </w:rPr>
        <w:t>–</w:t>
      </w:r>
      <w:r w:rsidR="004B7C5A" w:rsidRPr="008A1F1A">
        <w:rPr>
          <w:rFonts w:cstheme="minorHAnsi"/>
        </w:rPr>
        <w:t xml:space="preserve"> </w:t>
      </w:r>
      <w:r w:rsidR="00BD0A00" w:rsidRPr="008A1F1A">
        <w:rPr>
          <w:rFonts w:cstheme="minorHAnsi"/>
        </w:rPr>
        <w:t>het motto en de versregels</w:t>
      </w:r>
      <w:r w:rsidR="004B7C5A" w:rsidRPr="008A1F1A">
        <w:rPr>
          <w:rFonts w:cstheme="minorHAnsi"/>
        </w:rPr>
        <w:t xml:space="preserve"> </w:t>
      </w:r>
      <w:r w:rsidR="00107E55" w:rsidRPr="00107E55">
        <w:rPr>
          <w:rFonts w:cstheme="minorHAnsi"/>
        </w:rPr>
        <w:t>–</w:t>
      </w:r>
      <w:r w:rsidR="009A05F1" w:rsidRPr="00107E55">
        <w:rPr>
          <w:rFonts w:cstheme="minorHAnsi"/>
        </w:rPr>
        <w:t xml:space="preserve"> </w:t>
      </w:r>
      <w:r w:rsidR="009A05F1" w:rsidRPr="008A1F1A">
        <w:rPr>
          <w:rFonts w:cstheme="minorHAnsi"/>
        </w:rPr>
        <w:t xml:space="preserve">zijn </w:t>
      </w:r>
      <w:r w:rsidR="00DE7241">
        <w:rPr>
          <w:rFonts w:cstheme="minorHAnsi"/>
        </w:rPr>
        <w:t>goeddeels</w:t>
      </w:r>
      <w:r w:rsidR="00BD0A00" w:rsidRPr="008A1F1A">
        <w:rPr>
          <w:rFonts w:cstheme="minorHAnsi"/>
        </w:rPr>
        <w:t xml:space="preserve"> </w:t>
      </w:r>
      <w:r w:rsidR="009A05F1" w:rsidRPr="008A1F1A">
        <w:rPr>
          <w:rFonts w:cstheme="minorHAnsi"/>
        </w:rPr>
        <w:t>ontleend aan het Hooglied</w:t>
      </w:r>
      <w:r w:rsidR="00BD0A00" w:rsidRPr="008A1F1A">
        <w:rPr>
          <w:rFonts w:cstheme="minorHAnsi"/>
        </w:rPr>
        <w:t xml:space="preserve">. Dezelfde teksten </w:t>
      </w:r>
      <w:r w:rsidR="009A05F1" w:rsidRPr="008A1F1A">
        <w:rPr>
          <w:rFonts w:cstheme="minorHAnsi"/>
        </w:rPr>
        <w:t>w</w:t>
      </w:r>
      <w:r w:rsidR="004B7C5A" w:rsidRPr="008A1F1A">
        <w:rPr>
          <w:rFonts w:cstheme="minorHAnsi"/>
        </w:rPr>
        <w:t>aren</w:t>
      </w:r>
      <w:r w:rsidR="009A05F1" w:rsidRPr="008A1F1A">
        <w:rPr>
          <w:rFonts w:cstheme="minorHAnsi"/>
        </w:rPr>
        <w:t xml:space="preserve"> ook </w:t>
      </w:r>
      <w:r w:rsidR="00BD0A00" w:rsidRPr="008A1F1A">
        <w:rPr>
          <w:rFonts w:cstheme="minorHAnsi"/>
        </w:rPr>
        <w:t xml:space="preserve">al </w:t>
      </w:r>
      <w:r w:rsidR="009A05F1" w:rsidRPr="008A1F1A">
        <w:rPr>
          <w:rFonts w:cstheme="minorHAnsi"/>
        </w:rPr>
        <w:t xml:space="preserve">afgedrukt in de banderollen van de mystieke prenten uit het blokboek </w:t>
      </w:r>
      <w:r w:rsidR="009A05F1" w:rsidRPr="008A1F1A">
        <w:rPr>
          <w:rFonts w:cstheme="minorHAnsi"/>
          <w:i/>
          <w:iCs/>
        </w:rPr>
        <w:t>Canticum Canticorum</w:t>
      </w:r>
      <w:r w:rsidR="009A05F1" w:rsidRPr="008A1F1A">
        <w:rPr>
          <w:rFonts w:cstheme="minorHAnsi"/>
        </w:rPr>
        <w:t xml:space="preserve"> uit 1465. </w:t>
      </w:r>
      <w:r w:rsidR="00AE26E7">
        <w:rPr>
          <w:rFonts w:cstheme="minorHAnsi"/>
        </w:rPr>
        <w:t>In zijn emblemata-reeksen</w:t>
      </w:r>
      <w:r w:rsidR="009A05F1" w:rsidRPr="008A1F1A">
        <w:rPr>
          <w:rFonts w:cstheme="minorHAnsi"/>
        </w:rPr>
        <w:t xml:space="preserve"> gaf </w:t>
      </w:r>
      <w:proofErr w:type="spellStart"/>
      <w:r w:rsidR="009A05F1" w:rsidRPr="008A1F1A">
        <w:rPr>
          <w:rFonts w:cstheme="minorHAnsi"/>
        </w:rPr>
        <w:t>Boëtius</w:t>
      </w:r>
      <w:proofErr w:type="spellEnd"/>
      <w:r w:rsidR="009A05F1" w:rsidRPr="008A1F1A">
        <w:rPr>
          <w:rFonts w:cstheme="minorHAnsi"/>
        </w:rPr>
        <w:t xml:space="preserve"> een nieuwe </w:t>
      </w:r>
      <w:r w:rsidR="00BD0A00" w:rsidRPr="008A1F1A">
        <w:rPr>
          <w:rFonts w:cstheme="minorHAnsi"/>
        </w:rPr>
        <w:t xml:space="preserve">visuele </w:t>
      </w:r>
      <w:r w:rsidRPr="008A1F1A">
        <w:rPr>
          <w:rFonts w:cstheme="minorHAnsi"/>
        </w:rPr>
        <w:t>draai</w:t>
      </w:r>
      <w:r w:rsidR="009A05F1" w:rsidRPr="008A1F1A">
        <w:rPr>
          <w:rFonts w:cstheme="minorHAnsi"/>
        </w:rPr>
        <w:t xml:space="preserve"> aan deze bekende laatmiddeleeuwse Hoogliedcitaten.</w:t>
      </w:r>
      <w:r w:rsidR="009A05F1" w:rsidRPr="008A1F1A">
        <w:rPr>
          <w:rStyle w:val="Voetnootmarkering"/>
          <w:rFonts w:cstheme="minorHAnsi"/>
        </w:rPr>
        <w:footnoteReference w:id="18"/>
      </w:r>
      <w:r w:rsidR="00120FFB" w:rsidRPr="008A1F1A">
        <w:rPr>
          <w:rFonts w:cstheme="minorHAnsi"/>
        </w:rPr>
        <w:t xml:space="preserve"> </w:t>
      </w:r>
      <w:r w:rsidR="009A05F1" w:rsidRPr="008A1F1A">
        <w:rPr>
          <w:rFonts w:cstheme="minorHAnsi"/>
        </w:rPr>
        <w:t xml:space="preserve">Prent 32 verwijst naar Hooglied 2:5, waarin de bruid wordt </w:t>
      </w:r>
      <w:r w:rsidR="00F81F25" w:rsidRPr="008A1F1A">
        <w:rPr>
          <w:rFonts w:cstheme="minorHAnsi"/>
        </w:rPr>
        <w:t>overladen</w:t>
      </w:r>
      <w:r w:rsidR="009A05F1" w:rsidRPr="008A1F1A">
        <w:rPr>
          <w:rFonts w:cstheme="minorHAnsi"/>
        </w:rPr>
        <w:t xml:space="preserve"> met bloemen en appels. Prent 33 visualiseert Hooglied 2:16 (‘Mijn liefste is van mij en ik ben van hem. Hij wandelt tussen de bloeiende lelies’)</w:t>
      </w:r>
      <w:r w:rsidR="00AE26E7">
        <w:rPr>
          <w:rFonts w:cstheme="minorHAnsi"/>
        </w:rPr>
        <w:t xml:space="preserve"> </w:t>
      </w:r>
      <w:r w:rsidR="009A05F1" w:rsidRPr="008A1F1A">
        <w:rPr>
          <w:rFonts w:cstheme="minorHAnsi"/>
        </w:rPr>
        <w:t>. Op deze afbeelding kronen Amor en Anima elkaar</w:t>
      </w:r>
      <w:r w:rsidR="00B4205D" w:rsidRPr="008A1F1A">
        <w:rPr>
          <w:rFonts w:cstheme="minorHAnsi"/>
        </w:rPr>
        <w:t xml:space="preserve"> </w:t>
      </w:r>
      <w:r w:rsidR="009A05F1" w:rsidRPr="008A1F1A">
        <w:rPr>
          <w:rFonts w:cstheme="minorHAnsi"/>
        </w:rPr>
        <w:t xml:space="preserve">met bloemenkransen. Ook in de </w:t>
      </w:r>
      <w:r w:rsidR="009A05F1" w:rsidRPr="008A1F1A">
        <w:rPr>
          <w:rFonts w:cstheme="minorHAnsi"/>
          <w:i/>
          <w:iCs/>
        </w:rPr>
        <w:t>Schola Cordis</w:t>
      </w:r>
      <w:r w:rsidR="009A05F1" w:rsidRPr="008A1F1A">
        <w:rPr>
          <w:rFonts w:cstheme="minorHAnsi"/>
        </w:rPr>
        <w:t xml:space="preserve"> laat </w:t>
      </w:r>
      <w:r w:rsidRPr="008A1F1A">
        <w:rPr>
          <w:rFonts w:cstheme="minorHAnsi"/>
        </w:rPr>
        <w:t>Boëtius</w:t>
      </w:r>
      <w:r w:rsidR="009A05F1" w:rsidRPr="008A1F1A">
        <w:rPr>
          <w:rFonts w:cstheme="minorHAnsi"/>
        </w:rPr>
        <w:t xml:space="preserve"> zich inspireren door bloementeksten, </w:t>
      </w:r>
      <w:r w:rsidRPr="008A1F1A">
        <w:rPr>
          <w:rFonts w:cstheme="minorHAnsi"/>
        </w:rPr>
        <w:t>nu</w:t>
      </w:r>
      <w:r w:rsidR="009A05F1" w:rsidRPr="008A1F1A">
        <w:rPr>
          <w:rFonts w:cstheme="minorHAnsi"/>
        </w:rPr>
        <w:t xml:space="preserve"> met een verwijzing naar Hooglied 6:1</w:t>
      </w:r>
      <w:r w:rsidRPr="008A1F1A">
        <w:rPr>
          <w:rFonts w:cstheme="minorHAnsi"/>
        </w:rPr>
        <w:t>,</w:t>
      </w:r>
      <w:r w:rsidR="009A05F1" w:rsidRPr="008A1F1A">
        <w:rPr>
          <w:rFonts w:cstheme="minorHAnsi"/>
        </w:rPr>
        <w:t xml:space="preserve"> waar Amor </w:t>
      </w:r>
      <w:r w:rsidR="004B7C5A" w:rsidRPr="008A1F1A">
        <w:rPr>
          <w:rFonts w:cstheme="minorHAnsi"/>
        </w:rPr>
        <w:t>uit het hart van Anima bloemen</w:t>
      </w:r>
      <w:r w:rsidR="009A05F1" w:rsidRPr="008A1F1A">
        <w:rPr>
          <w:rFonts w:cstheme="minorHAnsi"/>
        </w:rPr>
        <w:t xml:space="preserve"> van deugden plukt </w:t>
      </w:r>
      <w:r w:rsidR="00AE26E7">
        <w:rPr>
          <w:rFonts w:cstheme="minorHAnsi"/>
        </w:rPr>
        <w:t>(afb. 1</w:t>
      </w:r>
      <w:r w:rsidR="00E9725E">
        <w:rPr>
          <w:rFonts w:cstheme="minorHAnsi"/>
        </w:rPr>
        <w:t>1</w:t>
      </w:r>
      <w:r w:rsidR="00AE26E7">
        <w:rPr>
          <w:rFonts w:cstheme="minorHAnsi"/>
        </w:rPr>
        <w:t>)</w:t>
      </w:r>
      <w:r w:rsidR="009A05F1" w:rsidRPr="008A1F1A">
        <w:rPr>
          <w:rFonts w:cstheme="minorHAnsi"/>
        </w:rPr>
        <w:t xml:space="preserve">. In dit prachtig geïllustreerde emblemataboek </w:t>
      </w:r>
      <w:r w:rsidR="00120FFB" w:rsidRPr="008A1F1A">
        <w:rPr>
          <w:rFonts w:cstheme="minorHAnsi"/>
        </w:rPr>
        <w:t>gaan schrijve</w:t>
      </w:r>
      <w:r w:rsidR="009A05F1" w:rsidRPr="008A1F1A">
        <w:rPr>
          <w:rFonts w:cstheme="minorHAnsi"/>
        </w:rPr>
        <w:t>r en illustrator</w:t>
      </w:r>
      <w:r w:rsidR="00120FFB" w:rsidRPr="008A1F1A">
        <w:rPr>
          <w:rFonts w:cstheme="minorHAnsi"/>
        </w:rPr>
        <w:t xml:space="preserve"> </w:t>
      </w:r>
      <w:r w:rsidR="009A05F1" w:rsidRPr="008A1F1A">
        <w:rPr>
          <w:rFonts w:cstheme="minorHAnsi"/>
        </w:rPr>
        <w:t xml:space="preserve">in op de </w:t>
      </w:r>
      <w:r w:rsidRPr="008A1F1A">
        <w:rPr>
          <w:rFonts w:cstheme="minorHAnsi"/>
        </w:rPr>
        <w:t>uiteenlopende</w:t>
      </w:r>
      <w:r w:rsidR="009A05F1" w:rsidRPr="008A1F1A">
        <w:rPr>
          <w:rFonts w:cstheme="minorHAnsi"/>
        </w:rPr>
        <w:t xml:space="preserve"> emoties</w:t>
      </w:r>
      <w:r w:rsidR="004B7C5A" w:rsidRPr="008A1F1A">
        <w:rPr>
          <w:rFonts w:cstheme="minorHAnsi"/>
        </w:rPr>
        <w:t xml:space="preserve"> (stemmingen)</w:t>
      </w:r>
      <w:r w:rsidR="009A05F1" w:rsidRPr="008A1F1A">
        <w:rPr>
          <w:rFonts w:cstheme="minorHAnsi"/>
        </w:rPr>
        <w:t xml:space="preserve"> van het hart, met al zijn deugden </w:t>
      </w:r>
      <w:r w:rsidR="007B1C2A" w:rsidRPr="008A1F1A">
        <w:rPr>
          <w:rFonts w:cstheme="minorHAnsi"/>
        </w:rPr>
        <w:t>é</w:t>
      </w:r>
      <w:r w:rsidR="009A05F1" w:rsidRPr="008A1F1A">
        <w:rPr>
          <w:rFonts w:cstheme="minorHAnsi"/>
        </w:rPr>
        <w:t xml:space="preserve">n ondeugden. Het beeldmateriaal van Boëtius werd in heel Europa en in de nieuwe wereld gekopieerd, </w:t>
      </w:r>
      <w:r w:rsidR="00A636D1">
        <w:rPr>
          <w:rFonts w:cstheme="minorHAnsi"/>
        </w:rPr>
        <w:t>zelfs</w:t>
      </w:r>
      <w:r w:rsidR="009A05F1" w:rsidRPr="008A1F1A">
        <w:rPr>
          <w:rFonts w:cstheme="minorHAnsi"/>
        </w:rPr>
        <w:t xml:space="preserve"> in </w:t>
      </w:r>
      <w:r w:rsidRPr="008A1F1A">
        <w:rPr>
          <w:rFonts w:cstheme="minorHAnsi"/>
        </w:rPr>
        <w:t xml:space="preserve">protestante </w:t>
      </w:r>
      <w:r w:rsidR="009A05F1" w:rsidRPr="008A1F1A">
        <w:rPr>
          <w:rFonts w:cstheme="minorHAnsi"/>
        </w:rPr>
        <w:t>piëtistische kring</w:t>
      </w:r>
      <w:r w:rsidR="00F024B2" w:rsidRPr="008A1F1A">
        <w:rPr>
          <w:rFonts w:cstheme="minorHAnsi"/>
        </w:rPr>
        <w:t>en</w:t>
      </w:r>
      <w:r w:rsidR="009A05F1" w:rsidRPr="008A1F1A">
        <w:rPr>
          <w:rFonts w:cstheme="minorHAnsi"/>
        </w:rPr>
        <w:t>.</w:t>
      </w:r>
      <w:r w:rsidR="009A05F1" w:rsidRPr="008A1F1A">
        <w:rPr>
          <w:rStyle w:val="Voetnootmarkering"/>
          <w:rFonts w:cstheme="minorHAnsi"/>
        </w:rPr>
        <w:footnoteReference w:id="19"/>
      </w:r>
      <w:r w:rsidR="009A05F1" w:rsidRPr="008A1F1A">
        <w:rPr>
          <w:rFonts w:cstheme="minorHAnsi"/>
        </w:rPr>
        <w:t xml:space="preserve"> Vele schrijvers</w:t>
      </w:r>
      <w:r w:rsidRPr="008A1F1A">
        <w:rPr>
          <w:rFonts w:cstheme="minorHAnsi"/>
        </w:rPr>
        <w:t xml:space="preserve">, man en vrouw, </w:t>
      </w:r>
      <w:r w:rsidR="009A05F1" w:rsidRPr="008A1F1A">
        <w:rPr>
          <w:rFonts w:cstheme="minorHAnsi"/>
        </w:rPr>
        <w:t>gebruik</w:t>
      </w:r>
      <w:r w:rsidRPr="008A1F1A">
        <w:rPr>
          <w:rFonts w:cstheme="minorHAnsi"/>
        </w:rPr>
        <w:t>t</w:t>
      </w:r>
      <w:r w:rsidR="009A05F1" w:rsidRPr="008A1F1A">
        <w:rPr>
          <w:rFonts w:cstheme="minorHAnsi"/>
        </w:rPr>
        <w:t>en deze prenten om hun vrome gedachten en gevoelens te verwoorden.</w:t>
      </w:r>
    </w:p>
    <w:p w14:paraId="6B36DE4A" w14:textId="77777777" w:rsidR="00AE26E7" w:rsidRDefault="00AE26E7" w:rsidP="00805D52">
      <w:pPr>
        <w:spacing w:after="0" w:line="360" w:lineRule="auto"/>
        <w:rPr>
          <w:rFonts w:cstheme="minorHAnsi"/>
        </w:rPr>
      </w:pPr>
    </w:p>
    <w:p w14:paraId="342800A8" w14:textId="7063F587" w:rsidR="00E9725E" w:rsidRPr="000A6E67" w:rsidRDefault="00AE26E7" w:rsidP="0086541C">
      <w:pPr>
        <w:spacing w:after="0" w:line="240" w:lineRule="auto"/>
        <w:rPr>
          <w:rFonts w:eastAsiaTheme="majorEastAsia" w:cstheme="minorHAnsi"/>
          <w:color w:val="000000" w:themeColor="text1"/>
          <w:kern w:val="24"/>
          <w:sz w:val="24"/>
          <w:szCs w:val="24"/>
        </w:rPr>
      </w:pPr>
      <w:r w:rsidRPr="00E9725E">
        <w:rPr>
          <w:rFonts w:cstheme="minorHAnsi"/>
        </w:rPr>
        <w:t>Afb. 1</w:t>
      </w:r>
      <w:r w:rsidR="00E9725E" w:rsidRPr="00E9725E">
        <w:rPr>
          <w:rFonts w:cstheme="minorHAnsi"/>
        </w:rPr>
        <w:t xml:space="preserve">1 </w:t>
      </w:r>
      <w:proofErr w:type="spellStart"/>
      <w:r w:rsidR="00E9725E" w:rsidRPr="00E9725E">
        <w:rPr>
          <w:rFonts w:cstheme="minorHAnsi"/>
        </w:rPr>
        <w:t>Boetius</w:t>
      </w:r>
      <w:proofErr w:type="spellEnd"/>
      <w:r w:rsidR="00E9725E" w:rsidRPr="00E9725E">
        <w:rPr>
          <w:rFonts w:cstheme="minorHAnsi"/>
        </w:rPr>
        <w:t xml:space="preserve"> à </w:t>
      </w:r>
      <w:proofErr w:type="spellStart"/>
      <w:r w:rsidR="00E9725E" w:rsidRPr="00E9725E">
        <w:rPr>
          <w:rFonts w:cstheme="minorHAnsi"/>
        </w:rPr>
        <w:t>Bolswert</w:t>
      </w:r>
      <w:proofErr w:type="spellEnd"/>
      <w:r w:rsidR="00E9725E" w:rsidRPr="00E9725E">
        <w:rPr>
          <w:rFonts w:cstheme="minorHAnsi"/>
        </w:rPr>
        <w:t xml:space="preserve">, </w:t>
      </w:r>
      <w:r w:rsidR="00E9725E" w:rsidRPr="00F703A0">
        <w:rPr>
          <w:rFonts w:cstheme="minorHAnsi"/>
          <w:i/>
          <w:iCs/>
        </w:rPr>
        <w:t>Embleem 27</w:t>
      </w:r>
      <w:r w:rsidR="0086541C" w:rsidRPr="00F703A0">
        <w:rPr>
          <w:rFonts w:cstheme="minorHAnsi"/>
          <w:i/>
          <w:iCs/>
        </w:rPr>
        <w:t xml:space="preserve">: </w:t>
      </w:r>
      <w:r w:rsidR="00E9725E" w:rsidRPr="00F703A0">
        <w:rPr>
          <w:rFonts w:eastAsiaTheme="majorEastAsia" w:cstheme="minorHAnsi"/>
          <w:i/>
          <w:iCs/>
          <w:color w:val="000000" w:themeColor="text1"/>
          <w:kern w:val="24"/>
        </w:rPr>
        <w:t>Amor</w:t>
      </w:r>
      <w:r w:rsidR="0086541C" w:rsidRPr="00F703A0">
        <w:rPr>
          <w:rFonts w:eastAsiaTheme="majorEastAsia" w:cstheme="minorHAnsi"/>
          <w:i/>
          <w:iCs/>
          <w:color w:val="000000" w:themeColor="text1"/>
          <w:kern w:val="24"/>
        </w:rPr>
        <w:t xml:space="preserve"> </w:t>
      </w:r>
      <w:r w:rsidR="00E9725E" w:rsidRPr="00F703A0">
        <w:rPr>
          <w:rFonts w:eastAsiaTheme="majorEastAsia" w:cstheme="minorHAnsi"/>
          <w:i/>
          <w:iCs/>
          <w:color w:val="000000" w:themeColor="text1"/>
          <w:kern w:val="24"/>
        </w:rPr>
        <w:t>plukt bloemen van deugden uit het hart van Anima.</w:t>
      </w:r>
      <w:r w:rsidR="00E9725E">
        <w:rPr>
          <w:rFonts w:eastAsiaTheme="majorEastAsia" w:cstheme="minorHAnsi"/>
          <w:color w:val="000000" w:themeColor="text1"/>
          <w:kern w:val="24"/>
        </w:rPr>
        <w:t xml:space="preserve"> Uit</w:t>
      </w:r>
      <w:r w:rsidR="00E9725E" w:rsidRPr="00E9725E">
        <w:rPr>
          <w:rFonts w:eastAsiaTheme="majorEastAsia" w:cstheme="minorHAnsi"/>
          <w:color w:val="000000" w:themeColor="text1"/>
          <w:kern w:val="24"/>
        </w:rPr>
        <w:t>: S</w:t>
      </w:r>
      <w:r w:rsidR="00E9725E" w:rsidRPr="00E9725E">
        <w:rPr>
          <w:rFonts w:eastAsiaTheme="majorEastAsia" w:cstheme="minorHAnsi"/>
          <w:i/>
          <w:iCs/>
          <w:color w:val="000000" w:themeColor="text1"/>
          <w:kern w:val="24"/>
        </w:rPr>
        <w:t xml:space="preserve">chola Cordis </w:t>
      </w:r>
      <w:r w:rsidR="00E9725E" w:rsidRPr="00E9725E">
        <w:rPr>
          <w:rFonts w:eastAsiaTheme="majorEastAsia" w:cstheme="minorHAnsi"/>
          <w:color w:val="000000" w:themeColor="text1"/>
          <w:kern w:val="24"/>
        </w:rPr>
        <w:t xml:space="preserve">van Benedictus van </w:t>
      </w:r>
      <w:proofErr w:type="spellStart"/>
      <w:r w:rsidR="00E9725E" w:rsidRPr="00E9725E">
        <w:rPr>
          <w:rFonts w:eastAsiaTheme="majorEastAsia" w:cstheme="minorHAnsi"/>
          <w:color w:val="000000" w:themeColor="text1"/>
          <w:kern w:val="24"/>
        </w:rPr>
        <w:t>Haeften</w:t>
      </w:r>
      <w:proofErr w:type="spellEnd"/>
      <w:r w:rsidR="00E9725E">
        <w:rPr>
          <w:rFonts w:eastAsiaTheme="majorEastAsia" w:cstheme="minorHAnsi"/>
          <w:color w:val="000000" w:themeColor="text1"/>
          <w:kern w:val="24"/>
        </w:rPr>
        <w:t>, Antwerpen 1629.</w:t>
      </w:r>
      <w:r w:rsidR="00E9725E" w:rsidRPr="00E9725E">
        <w:rPr>
          <w:rFonts w:eastAsiaTheme="majorEastAsia" w:cstheme="minorHAnsi"/>
          <w:color w:val="000000" w:themeColor="text1"/>
          <w:kern w:val="24"/>
        </w:rPr>
        <w:br/>
      </w:r>
      <w:proofErr w:type="spellStart"/>
      <w:r w:rsidR="00E9725E" w:rsidRPr="00757BB7">
        <w:rPr>
          <w:rFonts w:eastAsiaTheme="majorEastAsia" w:cstheme="minorHAnsi"/>
          <w:kern w:val="24"/>
        </w:rPr>
        <w:t>Ruusbroecgenootschap</w:t>
      </w:r>
      <w:proofErr w:type="spellEnd"/>
      <w:r w:rsidR="00E9725E" w:rsidRPr="00757BB7">
        <w:rPr>
          <w:rFonts w:eastAsiaTheme="majorEastAsia" w:cstheme="minorHAnsi"/>
          <w:kern w:val="24"/>
        </w:rPr>
        <w:t xml:space="preserve"> Antwerpen, RG 3024 L 3 alfa</w:t>
      </w:r>
      <w:r w:rsidR="005167B7">
        <w:rPr>
          <w:rFonts w:eastAsiaTheme="majorEastAsia" w:cstheme="minorHAnsi"/>
          <w:kern w:val="24"/>
        </w:rPr>
        <w:t>.</w:t>
      </w:r>
    </w:p>
    <w:p w14:paraId="32FAABDA" w14:textId="7DADEEBD" w:rsidR="00AE26E7" w:rsidRPr="00E9725E" w:rsidRDefault="00AE26E7" w:rsidP="00805D52">
      <w:pPr>
        <w:spacing w:after="0" w:line="360" w:lineRule="auto"/>
        <w:rPr>
          <w:rFonts w:cstheme="minorHAnsi"/>
        </w:rPr>
      </w:pPr>
    </w:p>
    <w:p w14:paraId="5820FED9" w14:textId="77777777" w:rsidR="00AE26E7" w:rsidRDefault="00AE26E7" w:rsidP="00805D52">
      <w:pPr>
        <w:spacing w:after="0" w:line="360" w:lineRule="auto"/>
        <w:rPr>
          <w:rFonts w:cstheme="minorHAnsi"/>
          <w:b/>
          <w:bCs/>
        </w:rPr>
      </w:pPr>
    </w:p>
    <w:p w14:paraId="41533D65" w14:textId="3DEF8416" w:rsidR="00575CE9" w:rsidRPr="008A1F1A" w:rsidRDefault="00575CE9" w:rsidP="003F7A65">
      <w:pPr>
        <w:spacing w:after="0" w:line="360" w:lineRule="auto"/>
        <w:rPr>
          <w:rFonts w:cstheme="minorHAnsi"/>
        </w:rPr>
      </w:pPr>
      <w:r w:rsidRPr="008A1F1A">
        <w:rPr>
          <w:rFonts w:cstheme="minorHAnsi"/>
          <w:b/>
          <w:bCs/>
        </w:rPr>
        <w:t>Bloem</w:t>
      </w:r>
      <w:r w:rsidR="001038EC" w:rsidRPr="008A1F1A">
        <w:rPr>
          <w:rFonts w:cstheme="minorHAnsi"/>
          <w:b/>
          <w:bCs/>
        </w:rPr>
        <w:t>ige</w:t>
      </w:r>
      <w:r w:rsidR="004B7C5A" w:rsidRPr="008A1F1A">
        <w:rPr>
          <w:rFonts w:cstheme="minorHAnsi"/>
          <w:b/>
          <w:bCs/>
        </w:rPr>
        <w:t xml:space="preserve"> teksten</w:t>
      </w:r>
      <w:r w:rsidRPr="008A1F1A">
        <w:rPr>
          <w:rFonts w:cstheme="minorHAnsi"/>
          <w:b/>
          <w:bCs/>
        </w:rPr>
        <w:t xml:space="preserve"> in </w:t>
      </w:r>
      <w:r w:rsidR="001038EC" w:rsidRPr="008A1F1A">
        <w:rPr>
          <w:rFonts w:cstheme="minorHAnsi"/>
          <w:b/>
          <w:bCs/>
        </w:rPr>
        <w:t>overige</w:t>
      </w:r>
      <w:r w:rsidRPr="008A1F1A">
        <w:rPr>
          <w:rFonts w:cstheme="minorHAnsi"/>
          <w:b/>
          <w:bCs/>
        </w:rPr>
        <w:t xml:space="preserve"> catholica</w:t>
      </w:r>
    </w:p>
    <w:p w14:paraId="04DDBDED" w14:textId="77777777" w:rsidR="00AE26E7" w:rsidRDefault="00AE26E7" w:rsidP="003F7A65">
      <w:pPr>
        <w:spacing w:after="0" w:line="360" w:lineRule="auto"/>
        <w:rPr>
          <w:rFonts w:cstheme="minorHAnsi"/>
        </w:rPr>
      </w:pPr>
    </w:p>
    <w:p w14:paraId="2B00F256" w14:textId="1EEB2D77" w:rsidR="009A05F1" w:rsidRPr="008A1F1A" w:rsidRDefault="00575CE9" w:rsidP="003F7A65">
      <w:pPr>
        <w:spacing w:after="0" w:line="360" w:lineRule="auto"/>
        <w:rPr>
          <w:rFonts w:cstheme="minorHAnsi"/>
        </w:rPr>
      </w:pPr>
      <w:r w:rsidRPr="008A1F1A">
        <w:rPr>
          <w:rFonts w:cstheme="minorHAnsi"/>
        </w:rPr>
        <w:t xml:space="preserve">Niet alleen in emblemata-boeken, ook in andere </w:t>
      </w:r>
      <w:r w:rsidRPr="008A1F1A">
        <w:rPr>
          <w:rFonts w:cstheme="minorHAnsi"/>
          <w:i/>
          <w:iCs/>
        </w:rPr>
        <w:t xml:space="preserve">catholica </w:t>
      </w:r>
      <w:r w:rsidRPr="008A1F1A">
        <w:rPr>
          <w:rFonts w:cstheme="minorHAnsi"/>
        </w:rPr>
        <w:t xml:space="preserve">wordt devotie verbeeld door bloemen. Zo verscheen in 1627 </w:t>
      </w:r>
      <w:r w:rsidR="009A05F1" w:rsidRPr="008A1F1A">
        <w:rPr>
          <w:rFonts w:cstheme="minorHAnsi"/>
        </w:rPr>
        <w:t xml:space="preserve">te Brussel een bijzonder meisjesboek, </w:t>
      </w:r>
      <w:r w:rsidR="009A05F1" w:rsidRPr="008A1F1A">
        <w:rPr>
          <w:rFonts w:cstheme="minorHAnsi"/>
          <w:i/>
          <w:iCs/>
        </w:rPr>
        <w:t>Duyfken en Willemeynkens Pelgrimagie, tot haaren beminden binnen Jeruzalem</w:t>
      </w:r>
      <w:r w:rsidR="009A05F1" w:rsidRPr="008A1F1A">
        <w:rPr>
          <w:rFonts w:cstheme="minorHAnsi"/>
        </w:rPr>
        <w:t xml:space="preserve">. Ook dit volks aandoende boekje </w:t>
      </w:r>
      <w:r w:rsidR="00777A15" w:rsidRPr="008A1F1A">
        <w:rPr>
          <w:rFonts w:cstheme="minorHAnsi"/>
        </w:rPr>
        <w:t>had</w:t>
      </w:r>
      <w:r w:rsidR="009A05F1" w:rsidRPr="008A1F1A">
        <w:rPr>
          <w:rFonts w:cstheme="minorHAnsi"/>
        </w:rPr>
        <w:t xml:space="preserve"> Boëtius à Bolswert </w:t>
      </w:r>
      <w:r w:rsidR="00777A15" w:rsidRPr="008A1F1A">
        <w:rPr>
          <w:rFonts w:cstheme="minorHAnsi"/>
        </w:rPr>
        <w:t xml:space="preserve">geïllustreerd, </w:t>
      </w:r>
      <w:r w:rsidR="00DF78AC" w:rsidRPr="008A1F1A">
        <w:rPr>
          <w:rFonts w:cstheme="minorHAnsi"/>
        </w:rPr>
        <w:t xml:space="preserve">maar nu </w:t>
      </w:r>
      <w:r w:rsidR="009A05F1" w:rsidRPr="008A1F1A">
        <w:rPr>
          <w:rFonts w:cstheme="minorHAnsi"/>
        </w:rPr>
        <w:t>schreef hij ook de bijbehorende tekst.</w:t>
      </w:r>
      <w:r w:rsidR="009A05F1" w:rsidRPr="008A1F1A">
        <w:rPr>
          <w:rStyle w:val="Voetnootmarkering"/>
          <w:rFonts w:cstheme="minorHAnsi"/>
        </w:rPr>
        <w:footnoteReference w:id="20"/>
      </w:r>
      <w:r w:rsidR="009A05F1" w:rsidRPr="008A1F1A">
        <w:rPr>
          <w:rFonts w:cstheme="minorHAnsi"/>
        </w:rPr>
        <w:t xml:space="preserve"> </w:t>
      </w:r>
      <w:r w:rsidR="00DF78AC" w:rsidRPr="008A1F1A">
        <w:rPr>
          <w:rFonts w:cstheme="minorHAnsi"/>
        </w:rPr>
        <w:t>T</w:t>
      </w:r>
      <w:r w:rsidR="009A05F1" w:rsidRPr="008A1F1A">
        <w:rPr>
          <w:rFonts w:cstheme="minorHAnsi"/>
        </w:rPr>
        <w:t xml:space="preserve">ot </w:t>
      </w:r>
      <w:r w:rsidR="00DF78AC" w:rsidRPr="008A1F1A">
        <w:rPr>
          <w:rFonts w:cstheme="minorHAnsi"/>
        </w:rPr>
        <w:t xml:space="preserve">in </w:t>
      </w:r>
      <w:r w:rsidR="009A05F1" w:rsidRPr="008A1F1A">
        <w:rPr>
          <w:rFonts w:cstheme="minorHAnsi"/>
        </w:rPr>
        <w:t xml:space="preserve">de </w:t>
      </w:r>
      <w:r w:rsidR="007B1C2A" w:rsidRPr="008A1F1A">
        <w:rPr>
          <w:rFonts w:cstheme="minorHAnsi"/>
        </w:rPr>
        <w:t>negentiende</w:t>
      </w:r>
      <w:r w:rsidR="009A05F1" w:rsidRPr="008A1F1A">
        <w:rPr>
          <w:rFonts w:cstheme="minorHAnsi"/>
        </w:rPr>
        <w:t xml:space="preserve"> eeuw</w:t>
      </w:r>
      <w:r w:rsidR="00885B92" w:rsidRPr="008A1F1A">
        <w:rPr>
          <w:rFonts w:cstheme="minorHAnsi"/>
        </w:rPr>
        <w:t xml:space="preserve"> verschenen</w:t>
      </w:r>
      <w:r w:rsidR="009A05F1" w:rsidRPr="008A1F1A">
        <w:rPr>
          <w:rFonts w:cstheme="minorHAnsi"/>
        </w:rPr>
        <w:t xml:space="preserve"> 23 edities </w:t>
      </w:r>
      <w:r w:rsidR="004B7C5A" w:rsidRPr="008A1F1A">
        <w:rPr>
          <w:rFonts w:cstheme="minorHAnsi"/>
        </w:rPr>
        <w:t xml:space="preserve">bij diverse drukkers </w:t>
      </w:r>
      <w:r w:rsidR="009A05F1" w:rsidRPr="008A1F1A">
        <w:rPr>
          <w:rFonts w:cstheme="minorHAnsi"/>
        </w:rPr>
        <w:t>in Vlaanderen, Nederland, Duitsland en Noord-Frankrijk</w:t>
      </w:r>
      <w:r w:rsidR="00DF78AC" w:rsidRPr="008A1F1A">
        <w:rPr>
          <w:rFonts w:cstheme="minorHAnsi"/>
        </w:rPr>
        <w:t xml:space="preserve">, </w:t>
      </w:r>
      <w:r w:rsidR="009A05F1" w:rsidRPr="008A1F1A">
        <w:rPr>
          <w:rFonts w:cstheme="minorHAnsi"/>
        </w:rPr>
        <w:t xml:space="preserve">vanaf de </w:t>
      </w:r>
      <w:r w:rsidR="007B1C2A" w:rsidRPr="008A1F1A">
        <w:rPr>
          <w:rFonts w:cstheme="minorHAnsi"/>
        </w:rPr>
        <w:t>achttiende</w:t>
      </w:r>
      <w:r w:rsidR="009A05F1" w:rsidRPr="008A1F1A">
        <w:rPr>
          <w:rFonts w:cstheme="minorHAnsi"/>
        </w:rPr>
        <w:t xml:space="preserve"> eeuw niet alleen als boekje, maar ook als </w:t>
      </w:r>
      <w:r w:rsidR="004B7C5A" w:rsidRPr="008A1F1A">
        <w:rPr>
          <w:rFonts w:cstheme="minorHAnsi"/>
        </w:rPr>
        <w:t xml:space="preserve">losse </w:t>
      </w:r>
      <w:r w:rsidR="009A05F1" w:rsidRPr="008A1F1A">
        <w:rPr>
          <w:rFonts w:cstheme="minorHAnsi"/>
        </w:rPr>
        <w:t>cents- of kinderprent.</w:t>
      </w:r>
      <w:r w:rsidRPr="008A1F1A">
        <w:rPr>
          <w:rFonts w:cstheme="minorHAnsi"/>
        </w:rPr>
        <w:t xml:space="preserve"> Zoals de titel al aangeeft draait dit boek om de</w:t>
      </w:r>
      <w:r w:rsidR="009A05F1" w:rsidRPr="008A1F1A">
        <w:rPr>
          <w:rFonts w:cstheme="minorHAnsi"/>
        </w:rPr>
        <w:t xml:space="preserve"> pelgrimage naar Jeruzalem van de godvruchtige, </w:t>
      </w:r>
      <w:r w:rsidR="00DF78AC" w:rsidRPr="008A1F1A">
        <w:rPr>
          <w:rFonts w:cstheme="minorHAnsi"/>
        </w:rPr>
        <w:t>brave</w:t>
      </w:r>
      <w:r w:rsidR="009A05F1" w:rsidRPr="008A1F1A">
        <w:rPr>
          <w:rFonts w:cstheme="minorHAnsi"/>
        </w:rPr>
        <w:t xml:space="preserve"> en </w:t>
      </w:r>
      <w:r w:rsidR="009A05F1" w:rsidRPr="008A1F1A">
        <w:rPr>
          <w:rFonts w:cstheme="minorHAnsi"/>
        </w:rPr>
        <w:lastRenderedPageBreak/>
        <w:t xml:space="preserve">wijze </w:t>
      </w:r>
      <w:r w:rsidR="00DF78AC" w:rsidRPr="008A1F1A">
        <w:rPr>
          <w:rFonts w:cstheme="minorHAnsi"/>
        </w:rPr>
        <w:t xml:space="preserve">jonge vrouw </w:t>
      </w:r>
      <w:r w:rsidR="009A05F1" w:rsidRPr="008A1F1A">
        <w:rPr>
          <w:rFonts w:cstheme="minorHAnsi"/>
        </w:rPr>
        <w:t>Duifje en haar rebelse zondige zuster Willemijn</w:t>
      </w:r>
      <w:r w:rsidR="00777A15" w:rsidRPr="008A1F1A">
        <w:rPr>
          <w:rFonts w:cstheme="minorHAnsi"/>
        </w:rPr>
        <w:t>,</w:t>
      </w:r>
      <w:r w:rsidR="009A05F1" w:rsidRPr="008A1F1A">
        <w:rPr>
          <w:rFonts w:cstheme="minorHAnsi"/>
        </w:rPr>
        <w:t xml:space="preserve"> die ‘meestenteyd overal buyten den regten weg loopt’. De pelgrimage s</w:t>
      </w:r>
      <w:r w:rsidR="00DF78AC" w:rsidRPr="008A1F1A">
        <w:rPr>
          <w:rFonts w:cstheme="minorHAnsi"/>
        </w:rPr>
        <w:t>ymboliseert</w:t>
      </w:r>
      <w:r w:rsidR="009A05F1" w:rsidRPr="008A1F1A">
        <w:rPr>
          <w:rFonts w:cstheme="minorHAnsi"/>
        </w:rPr>
        <w:t xml:space="preserve"> de levensweg, een imaginaire pelgrimstocht, die in het geval van Duifje </w:t>
      </w:r>
      <w:r w:rsidR="00DF78AC" w:rsidRPr="008A1F1A">
        <w:rPr>
          <w:rFonts w:cstheme="minorHAnsi"/>
        </w:rPr>
        <w:t>‘zalig’</w:t>
      </w:r>
      <w:r w:rsidR="009A05F1" w:rsidRPr="008A1F1A">
        <w:rPr>
          <w:rFonts w:cstheme="minorHAnsi"/>
        </w:rPr>
        <w:t xml:space="preserve"> eindigt bij haar Bruidegom Christus in de hemel. </w:t>
      </w:r>
      <w:r w:rsidR="00DF78AC" w:rsidRPr="008A1F1A">
        <w:rPr>
          <w:rFonts w:cstheme="minorHAnsi"/>
        </w:rPr>
        <w:t>Deze</w:t>
      </w:r>
      <w:r w:rsidR="009A05F1" w:rsidRPr="008A1F1A">
        <w:rPr>
          <w:rFonts w:cstheme="minorHAnsi"/>
        </w:rPr>
        <w:t xml:space="preserve"> verwelkomt haar in Zijn gezelschap en samen genieten zij van een bruiloftsmaal</w:t>
      </w:r>
      <w:r w:rsidR="00DF78AC" w:rsidRPr="008A1F1A">
        <w:rPr>
          <w:rFonts w:cstheme="minorHAnsi"/>
        </w:rPr>
        <w:t>, opstap v</w:t>
      </w:r>
      <w:r w:rsidR="00777A15" w:rsidRPr="008A1F1A">
        <w:rPr>
          <w:rFonts w:cstheme="minorHAnsi"/>
        </w:rPr>
        <w:t>oor</w:t>
      </w:r>
      <w:r w:rsidR="00DF78AC" w:rsidRPr="008A1F1A">
        <w:rPr>
          <w:rFonts w:cstheme="minorHAnsi"/>
        </w:rPr>
        <w:t xml:space="preserve"> </w:t>
      </w:r>
      <w:r w:rsidR="009A05F1" w:rsidRPr="008A1F1A">
        <w:rPr>
          <w:rFonts w:cstheme="minorHAnsi"/>
        </w:rPr>
        <w:t xml:space="preserve">een huwelijk </w:t>
      </w:r>
      <w:r w:rsidR="00777A15" w:rsidRPr="008A1F1A">
        <w:rPr>
          <w:rFonts w:cstheme="minorHAnsi"/>
        </w:rPr>
        <w:t>in</w:t>
      </w:r>
      <w:r w:rsidR="009A05F1" w:rsidRPr="008A1F1A">
        <w:rPr>
          <w:rFonts w:cstheme="minorHAnsi"/>
        </w:rPr>
        <w:t xml:space="preserve"> eeuwigheid. Willemijntje</w:t>
      </w:r>
      <w:r w:rsidR="00DF78AC" w:rsidRPr="008A1F1A">
        <w:rPr>
          <w:rFonts w:cstheme="minorHAnsi"/>
        </w:rPr>
        <w:t>’</w:t>
      </w:r>
      <w:r w:rsidR="009A05F1" w:rsidRPr="008A1F1A">
        <w:rPr>
          <w:rFonts w:cstheme="minorHAnsi"/>
        </w:rPr>
        <w:t>s leven</w:t>
      </w:r>
      <w:r w:rsidR="00DF78AC" w:rsidRPr="008A1F1A">
        <w:rPr>
          <w:rFonts w:cstheme="minorHAnsi"/>
        </w:rPr>
        <w:t xml:space="preserve"> krijgt</w:t>
      </w:r>
      <w:r w:rsidR="009A05F1" w:rsidRPr="008A1F1A">
        <w:rPr>
          <w:rFonts w:cstheme="minorHAnsi"/>
        </w:rPr>
        <w:t xml:space="preserve"> evenwel </w:t>
      </w:r>
      <w:r w:rsidR="00DF78AC" w:rsidRPr="008A1F1A">
        <w:rPr>
          <w:rFonts w:cstheme="minorHAnsi"/>
        </w:rPr>
        <w:t xml:space="preserve">een snood eind: </w:t>
      </w:r>
      <w:r w:rsidR="009A05F1" w:rsidRPr="008A1F1A">
        <w:rPr>
          <w:rFonts w:cstheme="minorHAnsi"/>
        </w:rPr>
        <w:t xml:space="preserve">een dodelijke val in een afgrond – symbool voor de hel </w:t>
      </w:r>
      <w:bookmarkStart w:id="3" w:name="_Hlk19619675"/>
      <w:r w:rsidR="009A05F1" w:rsidRPr="008A1F1A">
        <w:rPr>
          <w:rFonts w:cstheme="minorHAnsi"/>
        </w:rPr>
        <w:t>–</w:t>
      </w:r>
      <w:bookmarkEnd w:id="3"/>
      <w:r w:rsidR="009A05F1" w:rsidRPr="008A1F1A">
        <w:rPr>
          <w:rFonts w:cstheme="minorHAnsi"/>
        </w:rPr>
        <w:t xml:space="preserve"> want naast alle </w:t>
      </w:r>
      <w:r w:rsidR="00DF78AC" w:rsidRPr="008A1F1A">
        <w:rPr>
          <w:rFonts w:cstheme="minorHAnsi"/>
        </w:rPr>
        <w:t>eerder</w:t>
      </w:r>
      <w:r w:rsidR="009A05F1" w:rsidRPr="008A1F1A">
        <w:rPr>
          <w:rFonts w:cstheme="minorHAnsi"/>
        </w:rPr>
        <w:t xml:space="preserve"> begane zonden, probeerde zij hoogmoedig een berg te beklimmen. </w:t>
      </w:r>
    </w:p>
    <w:p w14:paraId="49A34504" w14:textId="77CC51D4" w:rsidR="009A05F1" w:rsidRPr="008A1F1A" w:rsidRDefault="009A05F1" w:rsidP="004B7C5A">
      <w:pPr>
        <w:spacing w:after="0" w:line="360" w:lineRule="auto"/>
        <w:ind w:firstLine="708"/>
        <w:rPr>
          <w:rFonts w:cstheme="minorHAnsi"/>
        </w:rPr>
      </w:pPr>
      <w:r w:rsidRPr="008A1F1A">
        <w:rPr>
          <w:rFonts w:cstheme="minorHAnsi"/>
        </w:rPr>
        <w:t>In hoofdstuk</w:t>
      </w:r>
      <w:r w:rsidR="00DF78AC" w:rsidRPr="008A1F1A">
        <w:rPr>
          <w:rFonts w:cstheme="minorHAnsi"/>
        </w:rPr>
        <w:t xml:space="preserve"> drie</w:t>
      </w:r>
      <w:r w:rsidRPr="008A1F1A">
        <w:rPr>
          <w:rFonts w:cstheme="minorHAnsi"/>
        </w:rPr>
        <w:t xml:space="preserve"> komt</w:t>
      </w:r>
      <w:r w:rsidR="00DF78AC" w:rsidRPr="008A1F1A">
        <w:rPr>
          <w:rFonts w:cstheme="minorHAnsi"/>
        </w:rPr>
        <w:t xml:space="preserve"> het thema van</w:t>
      </w:r>
      <w:r w:rsidRPr="008A1F1A">
        <w:rPr>
          <w:rFonts w:cstheme="minorHAnsi"/>
        </w:rPr>
        <w:t xml:space="preserve"> de besloten hof aan de orde. Duifje vermaant haar zus om haar lief Christus gunstig te stemmen door bloemen te gaan plukken om daar een krans van te maken voor haar Beminde. Gekweld door honger verzuimt de opstandige Willemijntje evenwel genoeg aandacht te besteden aan de opmaak van een fraai </w:t>
      </w:r>
      <w:r w:rsidR="00DF78AC" w:rsidRPr="008A1F1A">
        <w:rPr>
          <w:rFonts w:cstheme="minorHAnsi"/>
        </w:rPr>
        <w:t xml:space="preserve">veelkleurig </w:t>
      </w:r>
      <w:r w:rsidRPr="008A1F1A">
        <w:rPr>
          <w:rFonts w:cstheme="minorHAnsi"/>
        </w:rPr>
        <w:t xml:space="preserve">boeket. Zij komt terug met een bos bemodderde blauwe bloemen, maar daarmee kan zij haar Beminde niet </w:t>
      </w:r>
      <w:r w:rsidR="004B7C5A" w:rsidRPr="008A1F1A">
        <w:rPr>
          <w:rFonts w:cstheme="minorHAnsi"/>
        </w:rPr>
        <w:t>verleiden</w:t>
      </w:r>
      <w:r w:rsidR="00736FB2">
        <w:rPr>
          <w:rFonts w:cstheme="minorHAnsi"/>
        </w:rPr>
        <w:t>. B</w:t>
      </w:r>
      <w:r w:rsidRPr="008A1F1A">
        <w:rPr>
          <w:rFonts w:cstheme="minorHAnsi"/>
        </w:rPr>
        <w:t xml:space="preserve">loemen moeten zuiver zijn, veelsoortig en goed ruiken: Hij is </w:t>
      </w:r>
      <w:r w:rsidR="00DF78AC" w:rsidRPr="008A1F1A">
        <w:rPr>
          <w:rFonts w:cstheme="minorHAnsi"/>
        </w:rPr>
        <w:t xml:space="preserve">immers </w:t>
      </w:r>
      <w:r w:rsidRPr="008A1F1A">
        <w:rPr>
          <w:rFonts w:cstheme="minorHAnsi"/>
        </w:rPr>
        <w:t xml:space="preserve">enkel tevreden met het allerbeste. </w:t>
      </w:r>
      <w:proofErr w:type="spellStart"/>
      <w:r w:rsidRPr="008A1F1A">
        <w:rPr>
          <w:rFonts w:cstheme="minorHAnsi"/>
        </w:rPr>
        <w:t>Boëtius</w:t>
      </w:r>
      <w:proofErr w:type="spellEnd"/>
      <w:r w:rsidRPr="008A1F1A">
        <w:rPr>
          <w:rFonts w:cstheme="minorHAnsi"/>
        </w:rPr>
        <w:t xml:space="preserve"> sluit</w:t>
      </w:r>
      <w:r w:rsidR="00DF78AC" w:rsidRPr="008A1F1A">
        <w:rPr>
          <w:rFonts w:cstheme="minorHAnsi"/>
        </w:rPr>
        <w:t xml:space="preserve"> af</w:t>
      </w:r>
      <w:r w:rsidRPr="008A1F1A">
        <w:rPr>
          <w:rFonts w:cstheme="minorHAnsi"/>
        </w:rPr>
        <w:t xml:space="preserve"> met</w:t>
      </w:r>
      <w:r w:rsidR="00736FB2">
        <w:rPr>
          <w:rFonts w:cstheme="minorHAnsi"/>
        </w:rPr>
        <w:t>:</w:t>
      </w:r>
      <w:r w:rsidRPr="008A1F1A">
        <w:rPr>
          <w:rFonts w:cstheme="minorHAnsi"/>
        </w:rPr>
        <w:t xml:space="preserve"> </w:t>
      </w:r>
    </w:p>
    <w:p w14:paraId="7608DD80" w14:textId="77777777" w:rsidR="00736FB2" w:rsidRDefault="00736FB2" w:rsidP="005E3653">
      <w:pPr>
        <w:spacing w:after="0" w:line="240" w:lineRule="auto"/>
        <w:ind w:left="709"/>
        <w:rPr>
          <w:rFonts w:cstheme="minorHAnsi"/>
          <w:iCs/>
        </w:rPr>
      </w:pPr>
    </w:p>
    <w:p w14:paraId="459652C1" w14:textId="327F305A" w:rsidR="009A05F1" w:rsidRPr="008A1F1A" w:rsidRDefault="00EB12AF" w:rsidP="00EB12AF">
      <w:pPr>
        <w:spacing w:after="0" w:line="240" w:lineRule="auto"/>
        <w:ind w:left="708"/>
        <w:rPr>
          <w:rFonts w:cstheme="minorHAnsi"/>
        </w:rPr>
      </w:pPr>
      <w:r>
        <w:t xml:space="preserve">Door het </w:t>
      </w:r>
      <w:proofErr w:type="spellStart"/>
      <w:r>
        <w:t>plucken</w:t>
      </w:r>
      <w:proofErr w:type="spellEnd"/>
      <w:r>
        <w:t xml:space="preserve"> der bloemen, </w:t>
      </w:r>
      <w:proofErr w:type="spellStart"/>
      <w:r>
        <w:t>verstaen</w:t>
      </w:r>
      <w:proofErr w:type="spellEnd"/>
      <w:r>
        <w:t xml:space="preserve"> </w:t>
      </w:r>
      <w:proofErr w:type="spellStart"/>
      <w:r>
        <w:t>ick</w:t>
      </w:r>
      <w:proofErr w:type="spellEnd"/>
      <w:r>
        <w:t xml:space="preserve"> bidden ende </w:t>
      </w:r>
      <w:proofErr w:type="spellStart"/>
      <w:r>
        <w:t>deughdelijcke</w:t>
      </w:r>
      <w:proofErr w:type="spellEnd"/>
      <w:r>
        <w:t xml:space="preserve"> </w:t>
      </w:r>
      <w:proofErr w:type="spellStart"/>
      <w:r>
        <w:t>wercken</w:t>
      </w:r>
      <w:proofErr w:type="spellEnd"/>
      <w:r>
        <w:t xml:space="preserve">. Door de bemodderde blauwe bloemen, </w:t>
      </w:r>
      <w:proofErr w:type="spellStart"/>
      <w:r>
        <w:t>verstroeyde</w:t>
      </w:r>
      <w:proofErr w:type="spellEnd"/>
      <w:r>
        <w:t xml:space="preserve"> </w:t>
      </w:r>
      <w:proofErr w:type="spellStart"/>
      <w:r>
        <w:t>ghebeden</w:t>
      </w:r>
      <w:proofErr w:type="spellEnd"/>
      <w:r>
        <w:t xml:space="preserve">, ende flauwe goede </w:t>
      </w:r>
      <w:proofErr w:type="spellStart"/>
      <w:r>
        <w:t>wercken</w:t>
      </w:r>
      <w:proofErr w:type="spellEnd"/>
      <w:r>
        <w:t xml:space="preserve">. Door des </w:t>
      </w:r>
      <w:proofErr w:type="spellStart"/>
      <w:r>
        <w:t>Bruydegoms</w:t>
      </w:r>
      <w:proofErr w:type="spellEnd"/>
      <w:r>
        <w:t xml:space="preserve"> Moeder, ende hof-</w:t>
      </w:r>
      <w:proofErr w:type="spellStart"/>
      <w:r>
        <w:t>ghesien</w:t>
      </w:r>
      <w:proofErr w:type="spellEnd"/>
      <w:r>
        <w:t xml:space="preserve">, </w:t>
      </w:r>
      <w:proofErr w:type="spellStart"/>
      <w:r>
        <w:t>onse</w:t>
      </w:r>
      <w:proofErr w:type="spellEnd"/>
      <w:r>
        <w:t xml:space="preserve"> lieve </w:t>
      </w:r>
      <w:proofErr w:type="spellStart"/>
      <w:r>
        <w:t>Vrouwe</w:t>
      </w:r>
      <w:proofErr w:type="spellEnd"/>
      <w:r>
        <w:t xml:space="preserve">, ende </w:t>
      </w:r>
      <w:proofErr w:type="spellStart"/>
      <w:r>
        <w:t>d'andere</w:t>
      </w:r>
      <w:proofErr w:type="spellEnd"/>
      <w:r>
        <w:t xml:space="preserve"> </w:t>
      </w:r>
      <w:proofErr w:type="spellStart"/>
      <w:r>
        <w:t>Heylighen</w:t>
      </w:r>
      <w:proofErr w:type="spellEnd"/>
      <w:r>
        <w:t xml:space="preserve">. Ende door den </w:t>
      </w:r>
      <w:proofErr w:type="spellStart"/>
      <w:r>
        <w:t>grooten</w:t>
      </w:r>
      <w:proofErr w:type="spellEnd"/>
      <w:r>
        <w:t xml:space="preserve"> bloem-hof is te </w:t>
      </w:r>
      <w:proofErr w:type="spellStart"/>
      <w:r>
        <w:t>verstaen</w:t>
      </w:r>
      <w:proofErr w:type="spellEnd"/>
      <w:r>
        <w:t xml:space="preserve"> de </w:t>
      </w:r>
      <w:proofErr w:type="spellStart"/>
      <w:r>
        <w:t>Heylige</w:t>
      </w:r>
      <w:proofErr w:type="spellEnd"/>
      <w:r>
        <w:t xml:space="preserve"> </w:t>
      </w:r>
      <w:proofErr w:type="spellStart"/>
      <w:r>
        <w:t>Kercke</w:t>
      </w:r>
      <w:proofErr w:type="spellEnd"/>
      <w:r>
        <w:t xml:space="preserve">. Op </w:t>
      </w:r>
      <w:proofErr w:type="spellStart"/>
      <w:r>
        <w:t>welcke</w:t>
      </w:r>
      <w:proofErr w:type="spellEnd"/>
      <w:r>
        <w:t xml:space="preserve"> </w:t>
      </w:r>
      <w:proofErr w:type="spellStart"/>
      <w:r>
        <w:t>saken</w:t>
      </w:r>
      <w:proofErr w:type="spellEnd"/>
      <w:r>
        <w:t xml:space="preserve"> </w:t>
      </w:r>
      <w:proofErr w:type="spellStart"/>
      <w:r>
        <w:t>Duyfken</w:t>
      </w:r>
      <w:proofErr w:type="spellEnd"/>
      <w:r>
        <w:t xml:space="preserve"> alles wel wilt </w:t>
      </w:r>
      <w:proofErr w:type="spellStart"/>
      <w:r>
        <w:t>ghelet</w:t>
      </w:r>
      <w:proofErr w:type="spellEnd"/>
      <w:r>
        <w:t xml:space="preserve"> hebben tot voordeel van hare </w:t>
      </w:r>
      <w:proofErr w:type="spellStart"/>
      <w:r>
        <w:t>Saligheydt</w:t>
      </w:r>
      <w:proofErr w:type="spellEnd"/>
      <w:r>
        <w:t>.</w:t>
      </w:r>
      <w:r>
        <w:rPr>
          <w:rStyle w:val="Voetnootmarkering"/>
          <w:rFonts w:cstheme="minorHAnsi"/>
          <w:iCs/>
        </w:rPr>
        <w:footnoteReference w:id="21"/>
      </w:r>
    </w:p>
    <w:p w14:paraId="24C03B71" w14:textId="77777777" w:rsidR="00EB12AF" w:rsidRDefault="00EB12AF" w:rsidP="003F7A65">
      <w:pPr>
        <w:spacing w:after="0" w:line="360" w:lineRule="auto"/>
        <w:rPr>
          <w:rFonts w:cstheme="minorHAnsi"/>
        </w:rPr>
      </w:pPr>
    </w:p>
    <w:p w14:paraId="3D652DBE" w14:textId="1372461C" w:rsidR="009A05F1" w:rsidRPr="00545775" w:rsidRDefault="009A05F1" w:rsidP="003F7A65">
      <w:pPr>
        <w:spacing w:after="0" w:line="360" w:lineRule="auto"/>
        <w:rPr>
          <w:rFonts w:cstheme="minorHAnsi"/>
          <w:bCs/>
          <w:i/>
        </w:rPr>
      </w:pPr>
      <w:r w:rsidRPr="008A1F1A">
        <w:rPr>
          <w:rFonts w:cstheme="minorHAnsi"/>
        </w:rPr>
        <w:t xml:space="preserve">Katholieke boeken met als thema bloemhof en deugden waren </w:t>
      </w:r>
      <w:r w:rsidR="00DF78AC" w:rsidRPr="008A1F1A">
        <w:rPr>
          <w:rFonts w:cstheme="minorHAnsi"/>
        </w:rPr>
        <w:t xml:space="preserve">lange tijd </w:t>
      </w:r>
      <w:r w:rsidRPr="008A1F1A">
        <w:rPr>
          <w:rFonts w:cstheme="minorHAnsi"/>
        </w:rPr>
        <w:t xml:space="preserve">populaire lectuur in de </w:t>
      </w:r>
      <w:r w:rsidR="00AE1E36" w:rsidRPr="008A1F1A">
        <w:rPr>
          <w:rFonts w:cstheme="minorHAnsi"/>
        </w:rPr>
        <w:t>zeventiende</w:t>
      </w:r>
      <w:r w:rsidRPr="008A1F1A">
        <w:rPr>
          <w:rFonts w:cstheme="minorHAnsi"/>
        </w:rPr>
        <w:t xml:space="preserve"> eeuw. </w:t>
      </w:r>
      <w:r w:rsidR="009E6423" w:rsidRPr="008A1F1A">
        <w:rPr>
          <w:rFonts w:cstheme="minorHAnsi"/>
        </w:rPr>
        <w:t>De</w:t>
      </w:r>
      <w:r w:rsidR="00DF78AC" w:rsidRPr="008A1F1A">
        <w:rPr>
          <w:rFonts w:cstheme="minorHAnsi"/>
        </w:rPr>
        <w:t xml:space="preserve"> B</w:t>
      </w:r>
      <w:r w:rsidRPr="008A1F1A">
        <w:rPr>
          <w:rFonts w:cstheme="minorHAnsi"/>
        </w:rPr>
        <w:t xml:space="preserve">ossche priester Jan van Gorcum </w:t>
      </w:r>
      <w:r w:rsidR="00BE005C" w:rsidRPr="008A1F1A">
        <w:rPr>
          <w:rFonts w:cstheme="minorHAnsi"/>
        </w:rPr>
        <w:t xml:space="preserve">schreef bijvoorbeeld </w:t>
      </w:r>
      <w:r w:rsidRPr="008A1F1A">
        <w:rPr>
          <w:rFonts w:cstheme="minorHAnsi"/>
          <w:i/>
          <w:iCs/>
        </w:rPr>
        <w:t>Den Geestelycken bloem-hof, inhoudende veele schoone leerringen van de deugden te beminnen ende d’ondeuchden te haten</w:t>
      </w:r>
      <w:r w:rsidRPr="008A1F1A">
        <w:rPr>
          <w:rFonts w:cstheme="minorHAnsi"/>
        </w:rPr>
        <w:t>.</w:t>
      </w:r>
      <w:r w:rsidRPr="008A1F1A">
        <w:rPr>
          <w:rStyle w:val="Voetnootmarkering"/>
          <w:rFonts w:cstheme="minorHAnsi"/>
        </w:rPr>
        <w:footnoteReference w:id="22"/>
      </w:r>
      <w:r w:rsidRPr="008A1F1A">
        <w:rPr>
          <w:rFonts w:cstheme="minorHAnsi"/>
        </w:rPr>
        <w:t xml:space="preserve"> Het boekje behandelt in vraag en antwoord de betekenis van meer dan honderd deugden en hoe </w:t>
      </w:r>
      <w:r w:rsidR="00BE005C" w:rsidRPr="008A1F1A">
        <w:rPr>
          <w:rFonts w:cstheme="minorHAnsi"/>
        </w:rPr>
        <w:t>die</w:t>
      </w:r>
      <w:r w:rsidRPr="008A1F1A">
        <w:rPr>
          <w:rFonts w:cstheme="minorHAnsi"/>
        </w:rPr>
        <w:t xml:space="preserve"> te onderhouden.</w:t>
      </w:r>
      <w:r w:rsidR="009E6423" w:rsidRPr="008A1F1A">
        <w:rPr>
          <w:rFonts w:cstheme="minorHAnsi"/>
        </w:rPr>
        <w:t xml:space="preserve"> </w:t>
      </w:r>
      <w:r w:rsidRPr="008A1F1A">
        <w:rPr>
          <w:rFonts w:cstheme="minorHAnsi"/>
        </w:rPr>
        <w:t xml:space="preserve">Voor het begijnhof te Brussel schreef de geestelijk leidsman Joannes Mytens een reeks stichtelijke boekjes onder de titel </w:t>
      </w:r>
      <w:r w:rsidRPr="008A1F1A">
        <w:rPr>
          <w:rFonts w:cstheme="minorHAnsi"/>
          <w:bCs/>
          <w:i/>
        </w:rPr>
        <w:t xml:space="preserve">De </w:t>
      </w:r>
      <w:proofErr w:type="spellStart"/>
      <w:r w:rsidRPr="008A1F1A">
        <w:rPr>
          <w:rFonts w:cstheme="minorHAnsi"/>
          <w:bCs/>
          <w:i/>
        </w:rPr>
        <w:t>g</w:t>
      </w:r>
      <w:r w:rsidR="002F748E">
        <w:rPr>
          <w:rFonts w:cstheme="minorHAnsi"/>
          <w:bCs/>
          <w:i/>
        </w:rPr>
        <w:t>h</w:t>
      </w:r>
      <w:r w:rsidRPr="008A1F1A">
        <w:rPr>
          <w:rFonts w:cstheme="minorHAnsi"/>
          <w:bCs/>
          <w:i/>
        </w:rPr>
        <w:t>eestelycke</w:t>
      </w:r>
      <w:proofErr w:type="spellEnd"/>
      <w:r w:rsidRPr="008A1F1A">
        <w:rPr>
          <w:rFonts w:cstheme="minorHAnsi"/>
          <w:bCs/>
          <w:i/>
        </w:rPr>
        <w:t xml:space="preserve"> </w:t>
      </w:r>
      <w:proofErr w:type="spellStart"/>
      <w:r w:rsidRPr="008A1F1A">
        <w:rPr>
          <w:rFonts w:cstheme="minorHAnsi"/>
          <w:bCs/>
          <w:i/>
        </w:rPr>
        <w:t>vryagie</w:t>
      </w:r>
      <w:proofErr w:type="spellEnd"/>
      <w:r w:rsidRPr="008A1F1A">
        <w:rPr>
          <w:rFonts w:cstheme="minorHAnsi"/>
        </w:rPr>
        <w:t xml:space="preserve"> waarin ook de bloemenspiritualiteit wordt beschreven en verbeeld. </w:t>
      </w:r>
      <w:r w:rsidR="00BE005C" w:rsidRPr="008A1F1A">
        <w:rPr>
          <w:rFonts w:cstheme="minorHAnsi"/>
        </w:rPr>
        <w:t>B</w:t>
      </w:r>
      <w:r w:rsidRPr="008A1F1A">
        <w:rPr>
          <w:rFonts w:cstheme="minorHAnsi"/>
        </w:rPr>
        <w:t>oekjes</w:t>
      </w:r>
      <w:r w:rsidR="00BE005C" w:rsidRPr="008A1F1A">
        <w:rPr>
          <w:rFonts w:cstheme="minorHAnsi"/>
        </w:rPr>
        <w:t xml:space="preserve"> als deze</w:t>
      </w:r>
      <w:r w:rsidR="009D5200" w:rsidRPr="008A1F1A">
        <w:rPr>
          <w:rFonts w:cstheme="minorHAnsi"/>
        </w:rPr>
        <w:t>, die ook in de Republiek werden gelezen,</w:t>
      </w:r>
      <w:r w:rsidRPr="008A1F1A">
        <w:rPr>
          <w:rFonts w:cstheme="minorHAnsi"/>
        </w:rPr>
        <w:t xml:space="preserve"> zijn rijk geïllustreerd met voorstellingen</w:t>
      </w:r>
      <w:r w:rsidR="00881688" w:rsidRPr="008A1F1A">
        <w:rPr>
          <w:rFonts w:cstheme="minorHAnsi"/>
        </w:rPr>
        <w:t>,</w:t>
      </w:r>
      <w:r w:rsidRPr="008A1F1A">
        <w:rPr>
          <w:rFonts w:cstheme="minorHAnsi"/>
        </w:rPr>
        <w:t xml:space="preserve"> die geïnspireerd </w:t>
      </w:r>
      <w:r w:rsidR="00885B92" w:rsidRPr="008A1F1A">
        <w:rPr>
          <w:rFonts w:cstheme="minorHAnsi"/>
        </w:rPr>
        <w:t xml:space="preserve">zijn </w:t>
      </w:r>
      <w:r w:rsidRPr="008A1F1A">
        <w:rPr>
          <w:rFonts w:cstheme="minorHAnsi"/>
        </w:rPr>
        <w:t xml:space="preserve">op de </w:t>
      </w:r>
      <w:r w:rsidR="002B14BA" w:rsidRPr="008A1F1A">
        <w:rPr>
          <w:rFonts w:cstheme="minorHAnsi"/>
        </w:rPr>
        <w:t>laatmiddeleeuwse</w:t>
      </w:r>
      <w:r w:rsidRPr="008A1F1A">
        <w:rPr>
          <w:rFonts w:cstheme="minorHAnsi"/>
        </w:rPr>
        <w:t xml:space="preserve"> mystiek. Mytens beschrijft hoe het hart als tabernakel fungeert en versierd kan worden ‘met alle kruyden ende bloemen der </w:t>
      </w:r>
      <w:proofErr w:type="spellStart"/>
      <w:r w:rsidRPr="008A1F1A">
        <w:rPr>
          <w:rFonts w:cstheme="minorHAnsi"/>
        </w:rPr>
        <w:t>deughden</w:t>
      </w:r>
      <w:proofErr w:type="spellEnd"/>
      <w:r w:rsidRPr="008A1F1A">
        <w:rPr>
          <w:rFonts w:cstheme="minorHAnsi"/>
        </w:rPr>
        <w:t>’</w:t>
      </w:r>
      <w:r w:rsidR="00342FB2" w:rsidRPr="008A1F1A">
        <w:rPr>
          <w:rFonts w:cstheme="minorHAnsi"/>
        </w:rPr>
        <w:t>.</w:t>
      </w:r>
      <w:r w:rsidR="002F748E">
        <w:rPr>
          <w:rStyle w:val="Voetnootmarkering"/>
          <w:rFonts w:cstheme="minorHAnsi"/>
        </w:rPr>
        <w:footnoteReference w:id="23"/>
      </w:r>
      <w:r w:rsidRPr="008A1F1A">
        <w:rPr>
          <w:rFonts w:cstheme="minorHAnsi"/>
        </w:rPr>
        <w:t xml:space="preserve"> Daarbij benoemt hij ook de belangrijkste: </w:t>
      </w:r>
    </w:p>
    <w:p w14:paraId="05F16692" w14:textId="77777777" w:rsidR="00736FB2" w:rsidRDefault="00736FB2" w:rsidP="005E3653">
      <w:pPr>
        <w:spacing w:after="0" w:line="240" w:lineRule="auto"/>
        <w:ind w:left="709"/>
        <w:rPr>
          <w:rFonts w:cstheme="minorHAnsi"/>
        </w:rPr>
      </w:pPr>
    </w:p>
    <w:p w14:paraId="6D98B6F3" w14:textId="2F33BD88" w:rsidR="009A05F1" w:rsidRPr="008A1F1A" w:rsidRDefault="009A05F1" w:rsidP="005E3653">
      <w:pPr>
        <w:spacing w:after="0" w:line="240" w:lineRule="auto"/>
        <w:ind w:left="709"/>
        <w:rPr>
          <w:rFonts w:cstheme="minorHAnsi"/>
        </w:rPr>
      </w:pPr>
      <w:r w:rsidRPr="008A1F1A">
        <w:rPr>
          <w:rFonts w:cstheme="minorHAnsi"/>
        </w:rPr>
        <w:t xml:space="preserve">Ende </w:t>
      </w:r>
      <w:proofErr w:type="spellStart"/>
      <w:r w:rsidRPr="008A1F1A">
        <w:rPr>
          <w:rFonts w:cstheme="minorHAnsi"/>
        </w:rPr>
        <w:t>daer</w:t>
      </w:r>
      <w:proofErr w:type="spellEnd"/>
      <w:r w:rsidRPr="008A1F1A">
        <w:rPr>
          <w:rFonts w:cstheme="minorHAnsi"/>
        </w:rPr>
        <w:t xml:space="preserve"> worden </w:t>
      </w:r>
      <w:proofErr w:type="spellStart"/>
      <w:r w:rsidRPr="008A1F1A">
        <w:rPr>
          <w:rFonts w:cstheme="minorHAnsi"/>
        </w:rPr>
        <w:t>oock</w:t>
      </w:r>
      <w:proofErr w:type="spellEnd"/>
      <w:r w:rsidRPr="008A1F1A">
        <w:rPr>
          <w:rFonts w:cstheme="minorHAnsi"/>
        </w:rPr>
        <w:t xml:space="preserve"> tranen </w:t>
      </w:r>
      <w:proofErr w:type="spellStart"/>
      <w:r w:rsidRPr="008A1F1A">
        <w:rPr>
          <w:rFonts w:cstheme="minorHAnsi"/>
        </w:rPr>
        <w:t>uitg</w:t>
      </w:r>
      <w:r w:rsidR="00351B83">
        <w:rPr>
          <w:rFonts w:cstheme="minorHAnsi"/>
        </w:rPr>
        <w:t>h</w:t>
      </w:r>
      <w:r w:rsidRPr="008A1F1A">
        <w:rPr>
          <w:rFonts w:cstheme="minorHAnsi"/>
        </w:rPr>
        <w:t>estordt</w:t>
      </w:r>
      <w:proofErr w:type="spellEnd"/>
      <w:r w:rsidRPr="008A1F1A">
        <w:rPr>
          <w:rFonts w:cstheme="minorHAnsi"/>
        </w:rPr>
        <w:t xml:space="preserve"> / die de vruchten der </w:t>
      </w:r>
      <w:proofErr w:type="spellStart"/>
      <w:r w:rsidRPr="008A1F1A">
        <w:rPr>
          <w:rFonts w:cstheme="minorHAnsi"/>
        </w:rPr>
        <w:t>deu</w:t>
      </w:r>
      <w:r w:rsidR="00351B83">
        <w:rPr>
          <w:rFonts w:cstheme="minorHAnsi"/>
        </w:rPr>
        <w:t>c</w:t>
      </w:r>
      <w:r w:rsidRPr="008A1F1A">
        <w:rPr>
          <w:rFonts w:cstheme="minorHAnsi"/>
        </w:rPr>
        <w:t>hden</w:t>
      </w:r>
      <w:proofErr w:type="spellEnd"/>
      <w:r w:rsidRPr="008A1F1A">
        <w:rPr>
          <w:rFonts w:cstheme="minorHAnsi"/>
        </w:rPr>
        <w:t xml:space="preserve"> / in die hoven der zielen beghieten / ende doen wassen / daer inne zy Jesum nooden te komen / ende daer </w:t>
      </w:r>
      <w:r w:rsidRPr="008A1F1A">
        <w:rPr>
          <w:rFonts w:cstheme="minorHAnsi"/>
        </w:rPr>
        <w:lastRenderedPageBreak/>
        <w:t xml:space="preserve">vindt hy dan die edele bloemen ende kruyden / als namelijck / Ootmoedicheydt, Rijnicheyt, Verduldicheyt, gheestelijcke Kastydinge, Vrede, broederlijcke Liefde, Eendrachticheydt, Bermherticheydt, ende meer andere dierghelijcke / daer in Jesus zijn </w:t>
      </w:r>
      <w:proofErr w:type="spellStart"/>
      <w:r w:rsidRPr="008A1F1A">
        <w:rPr>
          <w:rFonts w:cstheme="minorHAnsi"/>
        </w:rPr>
        <w:t>gheneuchte</w:t>
      </w:r>
      <w:proofErr w:type="spellEnd"/>
      <w:r w:rsidRPr="008A1F1A">
        <w:rPr>
          <w:rFonts w:cstheme="minorHAnsi"/>
        </w:rPr>
        <w:t xml:space="preserve"> heeft want </w:t>
      </w:r>
      <w:proofErr w:type="spellStart"/>
      <w:r w:rsidRPr="008A1F1A">
        <w:rPr>
          <w:rFonts w:cstheme="minorHAnsi"/>
        </w:rPr>
        <w:t>alsulcken</w:t>
      </w:r>
      <w:proofErr w:type="spellEnd"/>
      <w:r w:rsidRPr="008A1F1A">
        <w:rPr>
          <w:rFonts w:cstheme="minorHAnsi"/>
        </w:rPr>
        <w:t xml:space="preserve"> hoven der </w:t>
      </w:r>
      <w:proofErr w:type="spellStart"/>
      <w:r w:rsidRPr="008A1F1A">
        <w:rPr>
          <w:rFonts w:cstheme="minorHAnsi"/>
        </w:rPr>
        <w:t>deuchden</w:t>
      </w:r>
      <w:proofErr w:type="spellEnd"/>
      <w:r w:rsidRPr="008A1F1A">
        <w:rPr>
          <w:rFonts w:cstheme="minorHAnsi"/>
        </w:rPr>
        <w:t xml:space="preserve"> zijn</w:t>
      </w:r>
      <w:r w:rsidR="00351B83">
        <w:rPr>
          <w:rFonts w:cstheme="minorHAnsi"/>
        </w:rPr>
        <w:t>en</w:t>
      </w:r>
      <w:r w:rsidRPr="008A1F1A">
        <w:rPr>
          <w:rFonts w:cstheme="minorHAnsi"/>
        </w:rPr>
        <w:t xml:space="preserve"> hem </w:t>
      </w:r>
      <w:proofErr w:type="spellStart"/>
      <w:r w:rsidRPr="008A1F1A">
        <w:rPr>
          <w:rFonts w:cstheme="minorHAnsi"/>
        </w:rPr>
        <w:t>seer</w:t>
      </w:r>
      <w:proofErr w:type="spellEnd"/>
      <w:r w:rsidRPr="008A1F1A">
        <w:rPr>
          <w:rFonts w:cstheme="minorHAnsi"/>
        </w:rPr>
        <w:t xml:space="preserve"> </w:t>
      </w:r>
      <w:proofErr w:type="spellStart"/>
      <w:r w:rsidRPr="008A1F1A">
        <w:rPr>
          <w:rFonts w:cstheme="minorHAnsi"/>
        </w:rPr>
        <w:t>lieffelijck</w:t>
      </w:r>
      <w:proofErr w:type="spellEnd"/>
      <w:r w:rsidRPr="008A1F1A">
        <w:rPr>
          <w:rFonts w:cstheme="minorHAnsi"/>
        </w:rPr>
        <w:t xml:space="preserve"> ende </w:t>
      </w:r>
      <w:proofErr w:type="spellStart"/>
      <w:r w:rsidRPr="008A1F1A">
        <w:rPr>
          <w:rFonts w:cstheme="minorHAnsi"/>
        </w:rPr>
        <w:t>aenghenaem</w:t>
      </w:r>
      <w:proofErr w:type="spellEnd"/>
      <w:r w:rsidRPr="008A1F1A">
        <w:rPr>
          <w:rFonts w:cstheme="minorHAnsi"/>
        </w:rPr>
        <w:t xml:space="preserve">: </w:t>
      </w:r>
      <w:proofErr w:type="spellStart"/>
      <w:r w:rsidRPr="008A1F1A">
        <w:rPr>
          <w:rFonts w:cstheme="minorHAnsi"/>
        </w:rPr>
        <w:t>waer</w:t>
      </w:r>
      <w:proofErr w:type="spellEnd"/>
      <w:r w:rsidRPr="008A1F1A">
        <w:rPr>
          <w:rFonts w:cstheme="minorHAnsi"/>
        </w:rPr>
        <w:t xml:space="preserve"> </w:t>
      </w:r>
      <w:proofErr w:type="spellStart"/>
      <w:r w:rsidRPr="008A1F1A">
        <w:rPr>
          <w:rFonts w:cstheme="minorHAnsi"/>
        </w:rPr>
        <w:t>inne</w:t>
      </w:r>
      <w:proofErr w:type="spellEnd"/>
      <w:r w:rsidRPr="008A1F1A">
        <w:rPr>
          <w:rFonts w:cstheme="minorHAnsi"/>
        </w:rPr>
        <w:t xml:space="preserve"> </w:t>
      </w:r>
      <w:proofErr w:type="spellStart"/>
      <w:r w:rsidRPr="008A1F1A">
        <w:rPr>
          <w:rFonts w:cstheme="minorHAnsi"/>
        </w:rPr>
        <w:t>hy</w:t>
      </w:r>
      <w:proofErr w:type="spellEnd"/>
      <w:r w:rsidRPr="008A1F1A">
        <w:rPr>
          <w:rFonts w:cstheme="minorHAnsi"/>
        </w:rPr>
        <w:t xml:space="preserve"> </w:t>
      </w:r>
      <w:proofErr w:type="spellStart"/>
      <w:r w:rsidRPr="008A1F1A">
        <w:rPr>
          <w:rFonts w:cstheme="minorHAnsi"/>
        </w:rPr>
        <w:t>seer</w:t>
      </w:r>
      <w:proofErr w:type="spellEnd"/>
      <w:r w:rsidRPr="008A1F1A">
        <w:rPr>
          <w:rFonts w:cstheme="minorHAnsi"/>
        </w:rPr>
        <w:t xml:space="preserve"> </w:t>
      </w:r>
      <w:proofErr w:type="spellStart"/>
      <w:r w:rsidRPr="008A1F1A">
        <w:rPr>
          <w:rFonts w:cstheme="minorHAnsi"/>
        </w:rPr>
        <w:t>dickwils</w:t>
      </w:r>
      <w:proofErr w:type="spellEnd"/>
      <w:r w:rsidRPr="008A1F1A">
        <w:rPr>
          <w:rFonts w:cstheme="minorHAnsi"/>
        </w:rPr>
        <w:t xml:space="preserve"> komt </w:t>
      </w:r>
      <w:proofErr w:type="spellStart"/>
      <w:r w:rsidR="00351B83">
        <w:rPr>
          <w:rFonts w:cstheme="minorHAnsi"/>
        </w:rPr>
        <w:t>s</w:t>
      </w:r>
      <w:r w:rsidRPr="008A1F1A">
        <w:rPr>
          <w:rFonts w:cstheme="minorHAnsi"/>
        </w:rPr>
        <w:t>passeren</w:t>
      </w:r>
      <w:proofErr w:type="spellEnd"/>
      <w:r w:rsidRPr="008A1F1A">
        <w:rPr>
          <w:rFonts w:cstheme="minorHAnsi"/>
        </w:rPr>
        <w:t xml:space="preserve"> ofte wandelen / die </w:t>
      </w:r>
      <w:proofErr w:type="spellStart"/>
      <w:r w:rsidRPr="008A1F1A">
        <w:rPr>
          <w:rFonts w:cstheme="minorHAnsi"/>
        </w:rPr>
        <w:t>selve</w:t>
      </w:r>
      <w:proofErr w:type="spellEnd"/>
      <w:r w:rsidRPr="008A1F1A">
        <w:rPr>
          <w:rFonts w:cstheme="minorHAnsi"/>
        </w:rPr>
        <w:t xml:space="preserve"> </w:t>
      </w:r>
      <w:proofErr w:type="spellStart"/>
      <w:r w:rsidRPr="008A1F1A">
        <w:rPr>
          <w:rFonts w:cstheme="minorHAnsi"/>
        </w:rPr>
        <w:t>gebenendijdende</w:t>
      </w:r>
      <w:proofErr w:type="spellEnd"/>
      <w:r w:rsidRPr="008A1F1A">
        <w:rPr>
          <w:rFonts w:cstheme="minorHAnsi"/>
        </w:rPr>
        <w:t xml:space="preserve"> met vele </w:t>
      </w:r>
      <w:proofErr w:type="spellStart"/>
      <w:r w:rsidRPr="008A1F1A">
        <w:rPr>
          <w:rFonts w:cstheme="minorHAnsi"/>
        </w:rPr>
        <w:t>gratien</w:t>
      </w:r>
      <w:proofErr w:type="spellEnd"/>
      <w:r w:rsidRPr="008A1F1A">
        <w:rPr>
          <w:rFonts w:cstheme="minorHAnsi"/>
        </w:rPr>
        <w:t xml:space="preserve"> / ende </w:t>
      </w:r>
      <w:proofErr w:type="spellStart"/>
      <w:r w:rsidRPr="008A1F1A">
        <w:rPr>
          <w:rFonts w:cstheme="minorHAnsi"/>
        </w:rPr>
        <w:t>ghenaede</w:t>
      </w:r>
      <w:r w:rsidR="00736FB2">
        <w:rPr>
          <w:rFonts w:cstheme="minorHAnsi"/>
        </w:rPr>
        <w:t>n</w:t>
      </w:r>
      <w:proofErr w:type="spellEnd"/>
      <w:r w:rsidR="00736FB2">
        <w:rPr>
          <w:rFonts w:cstheme="minorHAnsi"/>
        </w:rPr>
        <w:t>.</w:t>
      </w:r>
      <w:r w:rsidR="00736FB2" w:rsidRPr="008A1F1A">
        <w:rPr>
          <w:rStyle w:val="Voetnootmarkering"/>
          <w:rFonts w:cstheme="minorHAnsi"/>
        </w:rPr>
        <w:footnoteReference w:id="24"/>
      </w:r>
    </w:p>
    <w:p w14:paraId="4F756751" w14:textId="77777777" w:rsidR="00342FB2" w:rsidRPr="008A1F1A" w:rsidRDefault="00342FB2" w:rsidP="003F7A65">
      <w:pPr>
        <w:spacing w:after="0" w:line="360" w:lineRule="auto"/>
        <w:rPr>
          <w:rFonts w:cstheme="minorHAnsi"/>
        </w:rPr>
      </w:pPr>
    </w:p>
    <w:p w14:paraId="5602FFEF" w14:textId="53518187" w:rsidR="00342FB2" w:rsidRDefault="00342FB2" w:rsidP="003F7A65">
      <w:pPr>
        <w:spacing w:after="0" w:line="360" w:lineRule="auto"/>
        <w:rPr>
          <w:rFonts w:cstheme="minorHAnsi"/>
        </w:rPr>
      </w:pPr>
      <w:r w:rsidRPr="008A1F1A">
        <w:rPr>
          <w:rFonts w:cstheme="minorHAnsi"/>
        </w:rPr>
        <w:t xml:space="preserve">Dat deze tekst ook </w:t>
      </w:r>
      <w:r w:rsidR="00A63C19" w:rsidRPr="008A1F1A">
        <w:rPr>
          <w:rFonts w:cstheme="minorHAnsi"/>
        </w:rPr>
        <w:t>anders</w:t>
      </w:r>
      <w:r w:rsidR="00AB410D" w:rsidRPr="008A1F1A">
        <w:rPr>
          <w:rFonts w:cstheme="minorHAnsi"/>
        </w:rPr>
        <w:t xml:space="preserve"> en </w:t>
      </w:r>
      <w:r w:rsidR="004B7C5A" w:rsidRPr="008A1F1A">
        <w:rPr>
          <w:rFonts w:cstheme="minorHAnsi"/>
        </w:rPr>
        <w:t xml:space="preserve">zelfs </w:t>
      </w:r>
      <w:r w:rsidR="00AB410D" w:rsidRPr="008A1F1A">
        <w:rPr>
          <w:rFonts w:cstheme="minorHAnsi"/>
        </w:rPr>
        <w:t>letterlijk</w:t>
      </w:r>
      <w:r w:rsidR="00A63C19" w:rsidRPr="008A1F1A">
        <w:rPr>
          <w:rFonts w:cstheme="minorHAnsi"/>
        </w:rPr>
        <w:t xml:space="preserve"> kon worden</w:t>
      </w:r>
      <w:r w:rsidRPr="008A1F1A">
        <w:rPr>
          <w:rFonts w:cstheme="minorHAnsi"/>
        </w:rPr>
        <w:t xml:space="preserve"> geïnterpreteerd blijkt uit de </w:t>
      </w:r>
      <w:r w:rsidR="00545775">
        <w:rPr>
          <w:rFonts w:cstheme="minorHAnsi"/>
        </w:rPr>
        <w:t xml:space="preserve">geborduurde </w:t>
      </w:r>
      <w:r w:rsidR="00A63C19" w:rsidRPr="00DE7241">
        <w:rPr>
          <w:rFonts w:cstheme="minorHAnsi"/>
        </w:rPr>
        <w:t>bloem</w:t>
      </w:r>
      <w:r w:rsidRPr="00DE7241">
        <w:rPr>
          <w:rFonts w:cstheme="minorHAnsi"/>
        </w:rPr>
        <w:t>decoratie</w:t>
      </w:r>
      <w:r w:rsidR="00A63C19" w:rsidRPr="00DE7241">
        <w:rPr>
          <w:rFonts w:cstheme="minorHAnsi"/>
        </w:rPr>
        <w:t>s</w:t>
      </w:r>
      <w:r w:rsidRPr="00DE7241">
        <w:rPr>
          <w:rFonts w:cstheme="minorHAnsi"/>
        </w:rPr>
        <w:t xml:space="preserve"> </w:t>
      </w:r>
      <w:r w:rsidR="006477AB" w:rsidRPr="00DE7241">
        <w:rPr>
          <w:rFonts w:cstheme="minorHAnsi"/>
        </w:rPr>
        <w:t xml:space="preserve">aan de binnenkant </w:t>
      </w:r>
      <w:r w:rsidRPr="00DE7241">
        <w:rPr>
          <w:rFonts w:cstheme="minorHAnsi"/>
        </w:rPr>
        <w:t>van een</w:t>
      </w:r>
      <w:r w:rsidR="00A63C19" w:rsidRPr="00DE7241">
        <w:rPr>
          <w:rFonts w:cstheme="minorHAnsi"/>
        </w:rPr>
        <w:t xml:space="preserve"> </w:t>
      </w:r>
      <w:r w:rsidRPr="00DE7241">
        <w:rPr>
          <w:rFonts w:cstheme="minorHAnsi"/>
        </w:rPr>
        <w:t>tabernakel dat wordt bewaard in Aalsmeer</w:t>
      </w:r>
      <w:r w:rsidR="00736FB2" w:rsidRPr="00DE7241">
        <w:rPr>
          <w:rFonts w:cstheme="minorHAnsi"/>
        </w:rPr>
        <w:t xml:space="preserve"> (afb. 1</w:t>
      </w:r>
      <w:r w:rsidR="00EB12AF">
        <w:rPr>
          <w:rFonts w:cstheme="minorHAnsi"/>
        </w:rPr>
        <w:t>2</w:t>
      </w:r>
      <w:r w:rsidR="00736FB2" w:rsidRPr="00DE7241">
        <w:rPr>
          <w:rFonts w:cstheme="minorHAnsi"/>
        </w:rPr>
        <w:t>)</w:t>
      </w:r>
      <w:r w:rsidRPr="00DE7241">
        <w:rPr>
          <w:rFonts w:cstheme="minorHAnsi"/>
        </w:rPr>
        <w:t xml:space="preserve">. </w:t>
      </w:r>
    </w:p>
    <w:p w14:paraId="57460439" w14:textId="77777777" w:rsidR="00736FB2" w:rsidRDefault="00736FB2" w:rsidP="003F7A65">
      <w:pPr>
        <w:spacing w:after="0" w:line="360" w:lineRule="auto"/>
        <w:rPr>
          <w:rFonts w:cstheme="minorHAnsi"/>
        </w:rPr>
      </w:pPr>
    </w:p>
    <w:p w14:paraId="036A3B0C" w14:textId="6CC7AEFF" w:rsidR="00736FB2" w:rsidRPr="005167B7" w:rsidRDefault="00736FB2" w:rsidP="0086541C">
      <w:pPr>
        <w:spacing w:after="0" w:line="240" w:lineRule="auto"/>
        <w:rPr>
          <w:rFonts w:cstheme="minorHAnsi"/>
        </w:rPr>
      </w:pPr>
      <w:r>
        <w:rPr>
          <w:rFonts w:cstheme="minorHAnsi"/>
        </w:rPr>
        <w:t>Afb</w:t>
      </w:r>
      <w:r w:rsidRPr="00DE7241">
        <w:rPr>
          <w:rFonts w:cstheme="minorHAnsi"/>
        </w:rPr>
        <w:t>. 1</w:t>
      </w:r>
      <w:r w:rsidR="00EB12AF">
        <w:rPr>
          <w:rFonts w:cstheme="minorHAnsi"/>
        </w:rPr>
        <w:t>2</w:t>
      </w:r>
      <w:r w:rsidRPr="00DE7241">
        <w:rPr>
          <w:rFonts w:cstheme="minorHAnsi"/>
        </w:rPr>
        <w:t xml:space="preserve"> </w:t>
      </w:r>
      <w:r w:rsidRPr="00F703A0">
        <w:rPr>
          <w:rFonts w:cstheme="minorHAnsi"/>
          <w:i/>
          <w:iCs/>
        </w:rPr>
        <w:t>Tabernakel, met geborduurde binnenbekleding van bloem- en plantmotieven</w:t>
      </w:r>
      <w:r w:rsidR="005167B7">
        <w:rPr>
          <w:rFonts w:cstheme="minorHAnsi"/>
        </w:rPr>
        <w:t>, 1625-1650.</w:t>
      </w:r>
    </w:p>
    <w:p w14:paraId="04E9DEAB" w14:textId="1047B201" w:rsidR="00736FB2" w:rsidRPr="00736FB2" w:rsidRDefault="0003767A" w:rsidP="0086541C">
      <w:pPr>
        <w:spacing w:after="0" w:line="240" w:lineRule="auto"/>
        <w:rPr>
          <w:rFonts w:cstheme="minorHAnsi"/>
        </w:rPr>
      </w:pPr>
      <w:r>
        <w:rPr>
          <w:rFonts w:cstheme="minorHAnsi"/>
        </w:rPr>
        <w:t xml:space="preserve">Oud-Katholieke kerk </w:t>
      </w:r>
      <w:r w:rsidR="00736FB2">
        <w:rPr>
          <w:rFonts w:cstheme="minorHAnsi"/>
        </w:rPr>
        <w:t>Aalsmeer</w:t>
      </w:r>
      <w:r>
        <w:rPr>
          <w:rFonts w:cstheme="minorHAnsi"/>
        </w:rPr>
        <w:t xml:space="preserve"> HH. </w:t>
      </w:r>
      <w:r w:rsidR="00736FB2" w:rsidRPr="00736FB2">
        <w:rPr>
          <w:rFonts w:cstheme="minorHAnsi"/>
        </w:rPr>
        <w:t>Petrus en Paulus</w:t>
      </w:r>
      <w:r w:rsidR="00EB12AF">
        <w:rPr>
          <w:rFonts w:cstheme="minorHAnsi"/>
        </w:rPr>
        <w:t>, foto Richard de Beer</w:t>
      </w:r>
      <w:r w:rsidR="00736FB2" w:rsidRPr="00736FB2">
        <w:rPr>
          <w:rFonts w:cstheme="minorHAnsi"/>
        </w:rPr>
        <w:t>.</w:t>
      </w:r>
    </w:p>
    <w:p w14:paraId="341CD673" w14:textId="12F610A9" w:rsidR="00736FB2" w:rsidRDefault="00736FB2" w:rsidP="003F7A65">
      <w:pPr>
        <w:spacing w:after="0" w:line="360" w:lineRule="auto"/>
        <w:rPr>
          <w:rFonts w:cstheme="minorHAnsi"/>
        </w:rPr>
      </w:pPr>
    </w:p>
    <w:p w14:paraId="16AF7BD2" w14:textId="77777777" w:rsidR="009A05F1" w:rsidRPr="008A1F1A" w:rsidRDefault="009A05F1" w:rsidP="003F7A65">
      <w:pPr>
        <w:spacing w:after="0" w:line="360" w:lineRule="auto"/>
        <w:rPr>
          <w:rFonts w:eastAsia="Times New Roman" w:cstheme="minorHAnsi"/>
          <w:lang w:eastAsia="nl-NL"/>
        </w:rPr>
      </w:pPr>
    </w:p>
    <w:p w14:paraId="652DDE5C" w14:textId="3397018F" w:rsidR="009A05F1" w:rsidRPr="008A1F1A" w:rsidRDefault="009A05F1" w:rsidP="003F7A65">
      <w:pPr>
        <w:spacing w:after="0" w:line="360" w:lineRule="auto"/>
        <w:rPr>
          <w:rFonts w:eastAsia="Times New Roman" w:cstheme="minorHAnsi"/>
          <w:b/>
          <w:bCs/>
          <w:lang w:eastAsia="nl-NL"/>
        </w:rPr>
      </w:pPr>
      <w:r w:rsidRPr="008A1F1A">
        <w:rPr>
          <w:rFonts w:eastAsia="Times New Roman" w:cstheme="minorHAnsi"/>
          <w:b/>
          <w:bCs/>
          <w:lang w:eastAsia="nl-NL"/>
        </w:rPr>
        <w:t>Bloemen in kerk en huiskapel</w:t>
      </w:r>
    </w:p>
    <w:p w14:paraId="0700B902" w14:textId="77777777" w:rsidR="00736FB2" w:rsidRDefault="00736FB2" w:rsidP="003F7A65">
      <w:pPr>
        <w:spacing w:after="0" w:line="360" w:lineRule="auto"/>
        <w:rPr>
          <w:rFonts w:eastAsia="Times New Roman" w:cstheme="minorHAnsi"/>
          <w:lang w:eastAsia="nl-NL"/>
        </w:rPr>
      </w:pPr>
    </w:p>
    <w:p w14:paraId="3BE21201" w14:textId="1FE7E34E" w:rsidR="00575CE9" w:rsidRDefault="00575CE9" w:rsidP="003F7A65">
      <w:pPr>
        <w:spacing w:after="0" w:line="360" w:lineRule="auto"/>
        <w:rPr>
          <w:rFonts w:eastAsia="Times New Roman" w:cstheme="minorHAnsi"/>
          <w:lang w:eastAsia="nl-NL"/>
        </w:rPr>
      </w:pPr>
      <w:r w:rsidRPr="008A1F1A">
        <w:rPr>
          <w:rFonts w:eastAsia="Times New Roman" w:cstheme="minorHAnsi"/>
          <w:lang w:eastAsia="nl-NL"/>
        </w:rPr>
        <w:t xml:space="preserve">In diverse zestiende en zeventiende-eeuwse </w:t>
      </w:r>
      <w:r w:rsidRPr="008A1F1A">
        <w:rPr>
          <w:rFonts w:eastAsia="Times New Roman" w:cstheme="minorHAnsi"/>
          <w:i/>
          <w:iCs/>
          <w:lang w:eastAsia="nl-NL"/>
        </w:rPr>
        <w:t>catholica</w:t>
      </w:r>
      <w:r w:rsidRPr="008A1F1A">
        <w:rPr>
          <w:rFonts w:eastAsia="Times New Roman" w:cstheme="minorHAnsi"/>
          <w:lang w:eastAsia="nl-NL"/>
        </w:rPr>
        <w:t xml:space="preserve"> werd de metafoor van de bloemhof (of ‘lusthof’) </w:t>
      </w:r>
      <w:r w:rsidR="009E6423" w:rsidRPr="008A1F1A">
        <w:rPr>
          <w:rFonts w:eastAsia="Times New Roman" w:cstheme="minorHAnsi"/>
          <w:lang w:eastAsia="nl-NL"/>
        </w:rPr>
        <w:t xml:space="preserve">ook ingezet om de spirituele betekenis van </w:t>
      </w:r>
      <w:r w:rsidR="009E6423" w:rsidRPr="008A1F1A">
        <w:rPr>
          <w:rFonts w:eastAsia="Times New Roman" w:cstheme="minorHAnsi"/>
          <w:i/>
          <w:iCs/>
          <w:lang w:eastAsia="nl-NL"/>
        </w:rPr>
        <w:t>het kerkgebouw</w:t>
      </w:r>
      <w:r w:rsidR="009E6423" w:rsidRPr="008A1F1A">
        <w:rPr>
          <w:rFonts w:eastAsia="Times New Roman" w:cstheme="minorHAnsi"/>
          <w:lang w:eastAsia="nl-NL"/>
        </w:rPr>
        <w:t xml:space="preserve"> en </w:t>
      </w:r>
      <w:r w:rsidR="00A636D1">
        <w:rPr>
          <w:rFonts w:eastAsia="Times New Roman" w:cstheme="minorHAnsi"/>
          <w:lang w:eastAsia="nl-NL"/>
        </w:rPr>
        <w:t>zijn</w:t>
      </w:r>
      <w:r w:rsidR="009E6423" w:rsidRPr="008A1F1A">
        <w:rPr>
          <w:rFonts w:eastAsia="Times New Roman" w:cstheme="minorHAnsi"/>
          <w:lang w:eastAsia="nl-NL"/>
        </w:rPr>
        <w:t xml:space="preserve"> inrichting te beschrijven</w:t>
      </w:r>
      <w:r w:rsidRPr="008A1F1A">
        <w:rPr>
          <w:rFonts w:eastAsia="Times New Roman" w:cstheme="minorHAnsi"/>
          <w:lang w:eastAsia="nl-NL"/>
        </w:rPr>
        <w:t>. Een invloedrijk, instructief boek waarin dit wo</w:t>
      </w:r>
      <w:r w:rsidR="009E6423" w:rsidRPr="008A1F1A">
        <w:rPr>
          <w:rFonts w:eastAsia="Times New Roman" w:cstheme="minorHAnsi"/>
          <w:lang w:eastAsia="nl-NL"/>
        </w:rPr>
        <w:t>rdt behandeld verscheen in 1607</w:t>
      </w:r>
      <w:r w:rsidRPr="008A1F1A">
        <w:rPr>
          <w:rFonts w:eastAsia="Times New Roman" w:cstheme="minorHAnsi"/>
          <w:lang w:eastAsia="nl-NL"/>
        </w:rPr>
        <w:t xml:space="preserve"> van de hand van</w:t>
      </w:r>
      <w:r w:rsidR="009E6423" w:rsidRPr="008A1F1A">
        <w:rPr>
          <w:rFonts w:eastAsia="Times New Roman" w:cstheme="minorHAnsi"/>
          <w:lang w:eastAsia="nl-NL"/>
        </w:rPr>
        <w:t xml:space="preserve"> de </w:t>
      </w:r>
      <w:r w:rsidR="004B7C5A" w:rsidRPr="008A1F1A">
        <w:rPr>
          <w:rFonts w:eastAsia="Times New Roman" w:cstheme="minorHAnsi"/>
          <w:lang w:eastAsia="nl-NL"/>
        </w:rPr>
        <w:t xml:space="preserve">hiervoor </w:t>
      </w:r>
      <w:r w:rsidR="009E6423" w:rsidRPr="008A1F1A">
        <w:rPr>
          <w:rFonts w:eastAsia="Times New Roman" w:cstheme="minorHAnsi"/>
          <w:lang w:eastAsia="nl-NL"/>
        </w:rPr>
        <w:t>genoemde</w:t>
      </w:r>
      <w:r w:rsidRPr="008A1F1A">
        <w:rPr>
          <w:rFonts w:eastAsia="Times New Roman" w:cstheme="minorHAnsi"/>
          <w:lang w:eastAsia="nl-NL"/>
        </w:rPr>
        <w:t xml:space="preserve"> jezuïet Jan David: </w:t>
      </w:r>
      <w:r w:rsidRPr="008A1F1A">
        <w:rPr>
          <w:rFonts w:eastAsia="Times New Roman" w:cstheme="minorHAnsi"/>
          <w:i/>
          <w:iCs/>
          <w:lang w:eastAsia="nl-NL"/>
        </w:rPr>
        <w:t xml:space="preserve">Den </w:t>
      </w:r>
      <w:proofErr w:type="spellStart"/>
      <w:r w:rsidRPr="008A1F1A">
        <w:rPr>
          <w:rFonts w:eastAsia="Times New Roman" w:cstheme="minorHAnsi"/>
          <w:i/>
          <w:iCs/>
          <w:lang w:eastAsia="nl-NL"/>
        </w:rPr>
        <w:t>Bloem-h</w:t>
      </w:r>
      <w:r w:rsidR="00736FB2">
        <w:rPr>
          <w:rFonts w:eastAsia="Times New Roman" w:cstheme="minorHAnsi"/>
          <w:i/>
          <w:iCs/>
          <w:lang w:eastAsia="nl-NL"/>
        </w:rPr>
        <w:t>of</w:t>
      </w:r>
      <w:proofErr w:type="spellEnd"/>
      <w:r w:rsidR="00736FB2">
        <w:rPr>
          <w:rFonts w:eastAsia="Times New Roman" w:cstheme="minorHAnsi"/>
          <w:i/>
          <w:iCs/>
          <w:lang w:eastAsia="nl-NL"/>
        </w:rPr>
        <w:t xml:space="preserve"> der </w:t>
      </w:r>
      <w:proofErr w:type="spellStart"/>
      <w:r w:rsidR="00736FB2">
        <w:rPr>
          <w:rFonts w:eastAsia="Times New Roman" w:cstheme="minorHAnsi"/>
          <w:i/>
          <w:iCs/>
          <w:lang w:eastAsia="nl-NL"/>
        </w:rPr>
        <w:t>kerckelicker</w:t>
      </w:r>
      <w:proofErr w:type="spellEnd"/>
      <w:r w:rsidR="00736FB2">
        <w:rPr>
          <w:rFonts w:eastAsia="Times New Roman" w:cstheme="minorHAnsi"/>
          <w:i/>
          <w:iCs/>
          <w:lang w:eastAsia="nl-NL"/>
        </w:rPr>
        <w:t xml:space="preserve"> </w:t>
      </w:r>
      <w:proofErr w:type="spellStart"/>
      <w:r w:rsidR="00736FB2">
        <w:rPr>
          <w:rFonts w:eastAsia="Times New Roman" w:cstheme="minorHAnsi"/>
          <w:i/>
          <w:iCs/>
          <w:lang w:eastAsia="nl-NL"/>
        </w:rPr>
        <w:t>ceremonien</w:t>
      </w:r>
      <w:proofErr w:type="spellEnd"/>
      <w:r w:rsidR="00736FB2">
        <w:rPr>
          <w:rFonts w:eastAsia="Times New Roman" w:cstheme="minorHAnsi"/>
          <w:i/>
          <w:iCs/>
          <w:lang w:eastAsia="nl-NL"/>
        </w:rPr>
        <w:t xml:space="preserve"> [</w:t>
      </w:r>
      <w:r w:rsidRPr="008A1F1A">
        <w:rPr>
          <w:rFonts w:eastAsia="Times New Roman" w:cstheme="minorHAnsi"/>
          <w:i/>
          <w:iCs/>
          <w:lang w:eastAsia="nl-NL"/>
        </w:rPr>
        <w:t>…</w:t>
      </w:r>
      <w:r w:rsidR="00736FB2">
        <w:rPr>
          <w:rFonts w:eastAsia="Times New Roman" w:cstheme="minorHAnsi"/>
          <w:i/>
          <w:iCs/>
          <w:lang w:eastAsia="nl-NL"/>
        </w:rPr>
        <w:t>]</w:t>
      </w:r>
      <w:r w:rsidRPr="008A1F1A">
        <w:rPr>
          <w:rFonts w:eastAsia="Times New Roman" w:cstheme="minorHAnsi"/>
          <w:lang w:eastAsia="nl-NL"/>
        </w:rPr>
        <w:t>. Met vragen en antwoorden als in een catechismus interpreteert hij beeldend en gedetailleerd het altaar, met hosties (Christus) in het tabernakel, gestoffeerd met tapijten, beelden, schilderijen, lichten (kaarsen) en kronen</w:t>
      </w:r>
      <w:r w:rsidR="008F5C4F">
        <w:rPr>
          <w:rFonts w:eastAsia="Times New Roman" w:cstheme="minorHAnsi"/>
          <w:lang w:eastAsia="nl-NL"/>
        </w:rPr>
        <w:t xml:space="preserve"> </w:t>
      </w:r>
      <w:r w:rsidR="009E6423" w:rsidRPr="008A1F1A">
        <w:rPr>
          <w:rFonts w:eastAsia="Times New Roman" w:cstheme="minorHAnsi"/>
          <w:lang w:eastAsia="nl-NL"/>
        </w:rPr>
        <w:t>en</w:t>
      </w:r>
      <w:r w:rsidRPr="008A1F1A">
        <w:rPr>
          <w:rFonts w:eastAsia="Times New Roman" w:cstheme="minorHAnsi"/>
          <w:lang w:eastAsia="nl-NL"/>
        </w:rPr>
        <w:t xml:space="preserve"> relieken van heiligen. Op het altaar </w:t>
      </w:r>
      <w:r w:rsidR="009E6423" w:rsidRPr="008A1F1A">
        <w:rPr>
          <w:rFonts w:eastAsia="Times New Roman" w:cstheme="minorHAnsi"/>
          <w:lang w:eastAsia="nl-NL"/>
        </w:rPr>
        <w:t>staat</w:t>
      </w:r>
      <w:r w:rsidRPr="008A1F1A">
        <w:rPr>
          <w:rFonts w:eastAsia="Times New Roman" w:cstheme="minorHAnsi"/>
          <w:lang w:eastAsia="nl-NL"/>
        </w:rPr>
        <w:t xml:space="preserve"> een crucifix, verwijzend naar Christus die zich had geofferd aan het kruis. De beide kandelaars met kaarsen branden er ter ere van Hem en verlichten alle gelovigen met liefde. Over de bloemvazen op het altaar, met daarin echte óf nagemaakte bloemen, stelt David dat deze daar prijken als stimulans om in deugden en goede werken te blijven volharden.</w:t>
      </w:r>
      <w:r w:rsidRPr="008A1F1A">
        <w:rPr>
          <w:rFonts w:eastAsia="Times New Roman" w:cstheme="minorHAnsi"/>
          <w:vertAlign w:val="superscript"/>
          <w:lang w:eastAsia="nl-NL"/>
        </w:rPr>
        <w:footnoteReference w:id="25"/>
      </w:r>
      <w:r w:rsidR="009E6423" w:rsidRPr="008A1F1A">
        <w:rPr>
          <w:rFonts w:eastAsia="Times New Roman" w:cstheme="minorHAnsi"/>
          <w:lang w:eastAsia="nl-NL"/>
        </w:rPr>
        <w:t xml:space="preserve"> </w:t>
      </w:r>
      <w:r w:rsidRPr="008A1F1A">
        <w:rPr>
          <w:rFonts w:eastAsia="Times New Roman" w:cstheme="minorHAnsi"/>
          <w:lang w:eastAsia="nl-NL"/>
        </w:rPr>
        <w:t>Ook</w:t>
      </w:r>
      <w:r w:rsidR="009E6423" w:rsidRPr="008A1F1A">
        <w:rPr>
          <w:rFonts w:eastAsia="Times New Roman" w:cstheme="minorHAnsi"/>
          <w:lang w:eastAsia="nl-NL"/>
        </w:rPr>
        <w:t xml:space="preserve"> op losse</w:t>
      </w:r>
      <w:r w:rsidRPr="008A1F1A">
        <w:rPr>
          <w:rFonts w:eastAsia="Times New Roman" w:cstheme="minorHAnsi"/>
          <w:lang w:eastAsia="nl-NL"/>
        </w:rPr>
        <w:t xml:space="preserve"> devotieprenten</w:t>
      </w:r>
      <w:r w:rsidR="009E6423" w:rsidRPr="008A1F1A">
        <w:rPr>
          <w:rFonts w:eastAsia="Times New Roman" w:cstheme="minorHAnsi"/>
          <w:lang w:eastAsia="nl-NL"/>
        </w:rPr>
        <w:t xml:space="preserve"> staan altaren soms op dezelfde manier</w:t>
      </w:r>
      <w:r w:rsidRPr="008A1F1A">
        <w:rPr>
          <w:rFonts w:eastAsia="Times New Roman" w:cstheme="minorHAnsi"/>
          <w:lang w:eastAsia="nl-NL"/>
        </w:rPr>
        <w:t xml:space="preserve"> afgebeeld, steeds in een opstelling met crucifix, twee kandelaars met brandende kaarsen en twee vazen, met daarin bloemen of met bloemkransen</w:t>
      </w:r>
      <w:r w:rsidR="00736FB2">
        <w:rPr>
          <w:rFonts w:eastAsia="Times New Roman" w:cstheme="minorHAnsi"/>
          <w:lang w:eastAsia="nl-NL"/>
        </w:rPr>
        <w:t xml:space="preserve"> (afb</w:t>
      </w:r>
      <w:r w:rsidR="00736FB2" w:rsidRPr="00DE7241">
        <w:rPr>
          <w:rFonts w:eastAsia="Times New Roman" w:cstheme="minorHAnsi"/>
          <w:lang w:eastAsia="nl-NL"/>
        </w:rPr>
        <w:t>. 1</w:t>
      </w:r>
      <w:r w:rsidR="00804417">
        <w:rPr>
          <w:rFonts w:eastAsia="Times New Roman" w:cstheme="minorHAnsi"/>
          <w:lang w:eastAsia="nl-NL"/>
        </w:rPr>
        <w:t>3</w:t>
      </w:r>
      <w:r w:rsidR="00736FB2" w:rsidRPr="00DE7241">
        <w:rPr>
          <w:rFonts w:eastAsia="Times New Roman" w:cstheme="minorHAnsi"/>
          <w:lang w:eastAsia="nl-NL"/>
        </w:rPr>
        <w:t>).</w:t>
      </w:r>
    </w:p>
    <w:p w14:paraId="6CBBE78B" w14:textId="77777777" w:rsidR="0086541C" w:rsidRDefault="0086541C" w:rsidP="003F7A65">
      <w:pPr>
        <w:spacing w:after="0" w:line="360" w:lineRule="auto"/>
        <w:rPr>
          <w:rFonts w:eastAsia="Times New Roman" w:cstheme="minorHAnsi"/>
          <w:lang w:eastAsia="nl-NL"/>
        </w:rPr>
      </w:pPr>
    </w:p>
    <w:p w14:paraId="2882FE0F" w14:textId="4464A67B" w:rsidR="00736FB2" w:rsidRDefault="00736FB2" w:rsidP="0086541C">
      <w:pPr>
        <w:spacing w:after="0" w:line="240" w:lineRule="auto"/>
        <w:rPr>
          <w:rFonts w:eastAsia="Times New Roman" w:cstheme="minorHAnsi"/>
          <w:lang w:eastAsia="nl-NL"/>
        </w:rPr>
      </w:pPr>
      <w:r>
        <w:rPr>
          <w:rFonts w:eastAsia="Times New Roman" w:cstheme="minorHAnsi"/>
          <w:lang w:eastAsia="nl-NL"/>
        </w:rPr>
        <w:t xml:space="preserve">Afb. </w:t>
      </w:r>
      <w:r w:rsidRPr="00DE7241">
        <w:rPr>
          <w:rFonts w:eastAsia="Times New Roman" w:cstheme="minorHAnsi"/>
          <w:lang w:eastAsia="nl-NL"/>
        </w:rPr>
        <w:t>1</w:t>
      </w:r>
      <w:r w:rsidR="00804417">
        <w:rPr>
          <w:rFonts w:eastAsia="Times New Roman" w:cstheme="minorHAnsi"/>
          <w:lang w:eastAsia="nl-NL"/>
        </w:rPr>
        <w:t>3</w:t>
      </w:r>
      <w:r w:rsidRPr="00DE7241">
        <w:rPr>
          <w:rFonts w:eastAsia="Times New Roman" w:cstheme="minorHAnsi"/>
          <w:lang w:eastAsia="nl-NL"/>
        </w:rPr>
        <w:t xml:space="preserve"> J</w:t>
      </w:r>
      <w:r w:rsidRPr="00736FB2">
        <w:rPr>
          <w:rFonts w:eastAsia="Times New Roman" w:cstheme="minorHAnsi"/>
          <w:lang w:eastAsia="nl-NL"/>
        </w:rPr>
        <w:t>ohannes Boel,</w:t>
      </w:r>
      <w:r>
        <w:rPr>
          <w:rFonts w:eastAsia="Times New Roman" w:cstheme="minorHAnsi"/>
          <w:lang w:eastAsia="nl-NL"/>
        </w:rPr>
        <w:t xml:space="preserve"> </w:t>
      </w:r>
      <w:r w:rsidRPr="00736FB2">
        <w:rPr>
          <w:rFonts w:eastAsia="Times New Roman" w:cstheme="minorHAnsi"/>
          <w:i/>
          <w:lang w:eastAsia="nl-NL"/>
        </w:rPr>
        <w:t xml:space="preserve">Altaar met het H. Sacrament, de crucifix, twee kandelaars met brandende kaarsen en twee </w:t>
      </w:r>
      <w:proofErr w:type="spellStart"/>
      <w:r w:rsidRPr="00736FB2">
        <w:rPr>
          <w:rFonts w:eastAsia="Times New Roman" w:cstheme="minorHAnsi"/>
          <w:i/>
          <w:lang w:eastAsia="nl-NL"/>
        </w:rPr>
        <w:t>altaarvazen</w:t>
      </w:r>
      <w:proofErr w:type="spellEnd"/>
      <w:r w:rsidRPr="00736FB2">
        <w:rPr>
          <w:rFonts w:eastAsia="Times New Roman" w:cstheme="minorHAnsi"/>
          <w:i/>
          <w:lang w:eastAsia="nl-NL"/>
        </w:rPr>
        <w:t xml:space="preserve"> met bloemen</w:t>
      </w:r>
      <w:r>
        <w:rPr>
          <w:rFonts w:eastAsia="Times New Roman" w:cstheme="minorHAnsi"/>
          <w:lang w:eastAsia="nl-NL"/>
        </w:rPr>
        <w:t>, 1610-1640</w:t>
      </w:r>
      <w:r w:rsidRPr="00736FB2">
        <w:rPr>
          <w:rFonts w:eastAsia="Times New Roman" w:cstheme="minorHAnsi"/>
          <w:lang w:eastAsia="nl-NL"/>
        </w:rPr>
        <w:t>.</w:t>
      </w:r>
    </w:p>
    <w:p w14:paraId="4CF14570" w14:textId="082780F1" w:rsidR="00736FB2" w:rsidRPr="00736FB2" w:rsidRDefault="00736FB2" w:rsidP="0086541C">
      <w:pPr>
        <w:spacing w:after="0" w:line="240" w:lineRule="auto"/>
        <w:rPr>
          <w:rFonts w:eastAsia="Times New Roman" w:cstheme="minorHAnsi"/>
          <w:lang w:eastAsia="nl-NL"/>
        </w:rPr>
      </w:pPr>
      <w:proofErr w:type="spellStart"/>
      <w:r w:rsidRPr="00736FB2">
        <w:rPr>
          <w:rFonts w:eastAsia="Times New Roman" w:cstheme="minorHAnsi"/>
          <w:lang w:eastAsia="nl-NL"/>
        </w:rPr>
        <w:t>Schloss</w:t>
      </w:r>
      <w:proofErr w:type="spellEnd"/>
      <w:r w:rsidRPr="00736FB2">
        <w:rPr>
          <w:rFonts w:eastAsia="Times New Roman" w:cstheme="minorHAnsi"/>
          <w:lang w:eastAsia="nl-NL"/>
        </w:rPr>
        <w:t xml:space="preserve"> </w:t>
      </w:r>
      <w:proofErr w:type="spellStart"/>
      <w:r w:rsidRPr="00736FB2">
        <w:rPr>
          <w:rFonts w:eastAsia="Times New Roman" w:cstheme="minorHAnsi"/>
          <w:lang w:eastAsia="nl-NL"/>
        </w:rPr>
        <w:t>Wolfegg</w:t>
      </w:r>
      <w:proofErr w:type="spellEnd"/>
      <w:r w:rsidRPr="00736FB2">
        <w:rPr>
          <w:rFonts w:eastAsia="Times New Roman" w:cstheme="minorHAnsi"/>
          <w:lang w:eastAsia="nl-NL"/>
        </w:rPr>
        <w:t xml:space="preserve">, </w:t>
      </w:r>
      <w:proofErr w:type="spellStart"/>
      <w:r w:rsidRPr="00736FB2">
        <w:rPr>
          <w:rFonts w:eastAsia="Times New Roman" w:cstheme="minorHAnsi"/>
          <w:lang w:eastAsia="nl-NL"/>
        </w:rPr>
        <w:t>Kunstsammlungen</w:t>
      </w:r>
      <w:proofErr w:type="spellEnd"/>
      <w:r w:rsidRPr="00736FB2">
        <w:rPr>
          <w:rFonts w:eastAsia="Times New Roman" w:cstheme="minorHAnsi"/>
          <w:lang w:eastAsia="nl-NL"/>
        </w:rPr>
        <w:t xml:space="preserve"> der </w:t>
      </w:r>
      <w:proofErr w:type="spellStart"/>
      <w:r w:rsidRPr="00736FB2">
        <w:rPr>
          <w:rFonts w:eastAsia="Times New Roman" w:cstheme="minorHAnsi"/>
          <w:lang w:eastAsia="nl-NL"/>
        </w:rPr>
        <w:t>Fürsten</w:t>
      </w:r>
      <w:proofErr w:type="spellEnd"/>
      <w:r w:rsidRPr="00736FB2">
        <w:rPr>
          <w:rFonts w:eastAsia="Times New Roman" w:cstheme="minorHAnsi"/>
          <w:lang w:eastAsia="nl-NL"/>
        </w:rPr>
        <w:t xml:space="preserve"> </w:t>
      </w:r>
      <w:proofErr w:type="spellStart"/>
      <w:r w:rsidRPr="00736FB2">
        <w:rPr>
          <w:rFonts w:eastAsia="Times New Roman" w:cstheme="minorHAnsi"/>
          <w:lang w:eastAsia="nl-NL"/>
        </w:rPr>
        <w:t>zu</w:t>
      </w:r>
      <w:proofErr w:type="spellEnd"/>
      <w:r w:rsidRPr="00736FB2">
        <w:rPr>
          <w:rFonts w:eastAsia="Times New Roman" w:cstheme="minorHAnsi"/>
          <w:lang w:eastAsia="nl-NL"/>
        </w:rPr>
        <w:t xml:space="preserve"> </w:t>
      </w:r>
      <w:proofErr w:type="spellStart"/>
      <w:r w:rsidRPr="00736FB2">
        <w:rPr>
          <w:rFonts w:eastAsia="Times New Roman" w:cstheme="minorHAnsi"/>
          <w:lang w:eastAsia="nl-NL"/>
        </w:rPr>
        <w:t>Waldburg-Wolfegg</w:t>
      </w:r>
      <w:proofErr w:type="spellEnd"/>
      <w:r w:rsidR="005167B7">
        <w:rPr>
          <w:rFonts w:eastAsia="Times New Roman" w:cstheme="minorHAnsi"/>
          <w:lang w:eastAsia="nl-NL"/>
        </w:rPr>
        <w:t>,</w:t>
      </w:r>
      <w:r w:rsidRPr="00736FB2">
        <w:rPr>
          <w:rFonts w:eastAsia="Times New Roman" w:cstheme="minorHAnsi"/>
          <w:lang w:eastAsia="nl-NL"/>
        </w:rPr>
        <w:t xml:space="preserve"> inv.nr. 161-614</w:t>
      </w:r>
      <w:r>
        <w:rPr>
          <w:rFonts w:eastAsia="Times New Roman" w:cstheme="minorHAnsi"/>
          <w:lang w:eastAsia="nl-NL"/>
        </w:rPr>
        <w:t>.</w:t>
      </w:r>
    </w:p>
    <w:p w14:paraId="5E4F0BA1" w14:textId="77777777" w:rsidR="00736FB2" w:rsidRPr="008A1F1A" w:rsidRDefault="00736FB2" w:rsidP="003F7A65">
      <w:pPr>
        <w:spacing w:after="0" w:line="360" w:lineRule="auto"/>
        <w:rPr>
          <w:rFonts w:eastAsia="Times New Roman" w:cstheme="minorHAnsi"/>
          <w:lang w:eastAsia="nl-NL"/>
        </w:rPr>
      </w:pPr>
    </w:p>
    <w:p w14:paraId="53CCA88C" w14:textId="233517BB" w:rsidR="00E9725E" w:rsidRDefault="00BE005C" w:rsidP="00E9725E">
      <w:pPr>
        <w:spacing w:after="0" w:line="360" w:lineRule="auto"/>
        <w:ind w:firstLine="708"/>
        <w:rPr>
          <w:rFonts w:cstheme="minorHAnsi"/>
        </w:rPr>
      </w:pPr>
      <w:r w:rsidRPr="008A1F1A">
        <w:rPr>
          <w:rFonts w:eastAsia="Times New Roman" w:cstheme="minorHAnsi"/>
          <w:lang w:eastAsia="nl-NL"/>
        </w:rPr>
        <w:lastRenderedPageBreak/>
        <w:t>Wanneer vanaf de vroege</w:t>
      </w:r>
      <w:r w:rsidR="009A05F1" w:rsidRPr="008A1F1A">
        <w:rPr>
          <w:rFonts w:eastAsia="Times New Roman" w:cstheme="minorHAnsi"/>
          <w:lang w:eastAsia="nl-NL"/>
        </w:rPr>
        <w:t xml:space="preserve"> </w:t>
      </w:r>
      <w:r w:rsidR="00AE1E36" w:rsidRPr="008A1F1A">
        <w:rPr>
          <w:rFonts w:eastAsia="Times New Roman" w:cstheme="minorHAnsi"/>
          <w:lang w:eastAsia="nl-NL"/>
        </w:rPr>
        <w:t>zeventiende</w:t>
      </w:r>
      <w:r w:rsidR="009A05F1" w:rsidRPr="008A1F1A">
        <w:rPr>
          <w:rFonts w:eastAsia="Times New Roman" w:cstheme="minorHAnsi"/>
          <w:lang w:eastAsia="nl-NL"/>
        </w:rPr>
        <w:t xml:space="preserve"> eeuw kloppen en begijnen actief </w:t>
      </w:r>
      <w:r w:rsidRPr="008A1F1A">
        <w:rPr>
          <w:rFonts w:eastAsia="Times New Roman" w:cstheme="minorHAnsi"/>
          <w:lang w:eastAsia="nl-NL"/>
        </w:rPr>
        <w:t>beginnen</w:t>
      </w:r>
      <w:r w:rsidR="009A05F1" w:rsidRPr="008A1F1A">
        <w:rPr>
          <w:rFonts w:eastAsia="Times New Roman" w:cstheme="minorHAnsi"/>
          <w:lang w:eastAsia="nl-NL"/>
        </w:rPr>
        <w:t xml:space="preserve"> bij</w:t>
      </w:r>
      <w:r w:rsidRPr="008A1F1A">
        <w:rPr>
          <w:rFonts w:eastAsia="Times New Roman" w:cstheme="minorHAnsi"/>
          <w:lang w:eastAsia="nl-NL"/>
        </w:rPr>
        <w:t xml:space="preserve"> te </w:t>
      </w:r>
      <w:r w:rsidR="009A05F1" w:rsidRPr="008A1F1A">
        <w:rPr>
          <w:rFonts w:eastAsia="Times New Roman" w:cstheme="minorHAnsi"/>
          <w:lang w:eastAsia="nl-NL"/>
        </w:rPr>
        <w:t xml:space="preserve">dragen aan de decoratie en versiering van de schuilkerken in de Republiek doet daar de bloemenrage zijn entree in het interieur. </w:t>
      </w:r>
      <w:r w:rsidR="00A636D1">
        <w:rPr>
          <w:rFonts w:eastAsia="Times New Roman" w:cstheme="minorHAnsi"/>
          <w:lang w:eastAsia="nl-NL"/>
        </w:rPr>
        <w:t>Opeens werd bijna a</w:t>
      </w:r>
      <w:r w:rsidR="009A05F1" w:rsidRPr="008A1F1A">
        <w:rPr>
          <w:rFonts w:eastAsia="Times New Roman" w:cstheme="minorHAnsi"/>
          <w:lang w:eastAsia="nl-NL"/>
        </w:rPr>
        <w:t>lles gedecoreerd met bloemen</w:t>
      </w:r>
      <w:r w:rsidR="00830B01">
        <w:rPr>
          <w:rFonts w:eastAsia="Times New Roman" w:cstheme="minorHAnsi"/>
          <w:lang w:eastAsia="nl-NL"/>
        </w:rPr>
        <w:t xml:space="preserve"> en vruchten</w:t>
      </w:r>
      <w:r w:rsidR="009A05F1" w:rsidRPr="008A1F1A">
        <w:rPr>
          <w:rFonts w:eastAsia="Times New Roman" w:cstheme="minorHAnsi"/>
          <w:lang w:eastAsia="nl-NL"/>
        </w:rPr>
        <w:t xml:space="preserve">: </w:t>
      </w:r>
      <w:r w:rsidRPr="008A1F1A">
        <w:rPr>
          <w:rFonts w:eastAsia="Times New Roman" w:cstheme="minorHAnsi"/>
          <w:lang w:eastAsia="nl-NL"/>
        </w:rPr>
        <w:t xml:space="preserve">de </w:t>
      </w:r>
      <w:r w:rsidR="009A05F1" w:rsidRPr="008A1F1A">
        <w:rPr>
          <w:rFonts w:eastAsia="Times New Roman" w:cstheme="minorHAnsi"/>
          <w:lang w:eastAsia="nl-NL"/>
        </w:rPr>
        <w:t xml:space="preserve">communiebanken, (altaar)betimmeringen, tabernakels, zilveren voorwerpen en vooral het textiel, zoals antependia en paramenten. </w:t>
      </w:r>
      <w:r w:rsidR="00A636D1">
        <w:rPr>
          <w:rFonts w:eastAsia="Times New Roman" w:cstheme="minorHAnsi"/>
          <w:lang w:eastAsia="nl-NL"/>
        </w:rPr>
        <w:t>L</w:t>
      </w:r>
      <w:r w:rsidR="009A05F1" w:rsidRPr="008A1F1A">
        <w:rPr>
          <w:rFonts w:eastAsia="Times New Roman" w:cstheme="minorHAnsi"/>
          <w:lang w:eastAsia="nl-NL"/>
        </w:rPr>
        <w:t xml:space="preserve">iturgische gewaden werden door de kloppen zelf geborduurd en uitbundig gedecoreerd met </w:t>
      </w:r>
      <w:r w:rsidR="009A05F1" w:rsidRPr="00DE7241">
        <w:rPr>
          <w:rFonts w:eastAsia="Times New Roman" w:cstheme="minorHAnsi"/>
          <w:lang w:eastAsia="nl-NL"/>
        </w:rPr>
        <w:t>bloemen</w:t>
      </w:r>
      <w:r w:rsidR="00736FB2" w:rsidRPr="00DE7241">
        <w:rPr>
          <w:rFonts w:eastAsia="Times New Roman" w:cstheme="minorHAnsi"/>
          <w:lang w:eastAsia="nl-NL"/>
        </w:rPr>
        <w:t xml:space="preserve"> (afb. 1</w:t>
      </w:r>
      <w:r w:rsidR="00804417">
        <w:rPr>
          <w:rFonts w:eastAsia="Times New Roman" w:cstheme="minorHAnsi"/>
          <w:lang w:eastAsia="nl-NL"/>
        </w:rPr>
        <w:t>4</w:t>
      </w:r>
      <w:r w:rsidR="00736FB2" w:rsidRPr="00E9725E">
        <w:rPr>
          <w:rFonts w:eastAsia="Times New Roman" w:cstheme="minorHAnsi"/>
          <w:lang w:eastAsia="nl-NL"/>
        </w:rPr>
        <w:t>)</w:t>
      </w:r>
      <w:r w:rsidR="009A05F1" w:rsidRPr="00E9725E">
        <w:rPr>
          <w:rFonts w:eastAsia="Times New Roman" w:cstheme="minorHAnsi"/>
          <w:lang w:eastAsia="nl-NL"/>
        </w:rPr>
        <w:t>.</w:t>
      </w:r>
      <w:r w:rsidR="009A05F1" w:rsidRPr="00E9725E">
        <w:rPr>
          <w:rStyle w:val="Voetnootmarkering"/>
          <w:rFonts w:eastAsia="Times New Roman" w:cstheme="minorHAnsi"/>
          <w:lang w:eastAsia="nl-NL"/>
        </w:rPr>
        <w:footnoteReference w:id="26"/>
      </w:r>
      <w:r w:rsidR="009A05F1" w:rsidRPr="00E9725E">
        <w:rPr>
          <w:rFonts w:eastAsia="Times New Roman" w:cstheme="minorHAnsi"/>
          <w:lang w:eastAsia="nl-NL"/>
        </w:rPr>
        <w:t xml:space="preserve"> </w:t>
      </w:r>
      <w:r w:rsidR="00E9725E" w:rsidRPr="00E9725E">
        <w:rPr>
          <w:rFonts w:cstheme="minorHAnsi"/>
        </w:rPr>
        <w:t>Vermogende kloppen schonken, al of niet na hun overlijden, zilveren vaatwerk aan de schuilkerken, met bloemdecoraties gekopieerd van de prenten.</w:t>
      </w:r>
      <w:r w:rsidR="00E9725E" w:rsidRPr="00E9725E">
        <w:rPr>
          <w:rStyle w:val="Voetnootmarkering"/>
          <w:rFonts w:cstheme="minorHAnsi"/>
        </w:rPr>
        <w:footnoteReference w:id="27"/>
      </w:r>
    </w:p>
    <w:p w14:paraId="1F638887" w14:textId="4879752A" w:rsidR="003A7B4A" w:rsidRDefault="003A7B4A" w:rsidP="003A7B4A">
      <w:pPr>
        <w:spacing w:after="0" w:line="360" w:lineRule="auto"/>
        <w:rPr>
          <w:rFonts w:cstheme="minorHAnsi"/>
        </w:rPr>
      </w:pPr>
    </w:p>
    <w:p w14:paraId="0B5C4E5C" w14:textId="71E22F7F" w:rsidR="003A7B4A" w:rsidRPr="003A7B4A" w:rsidRDefault="003A7B4A" w:rsidP="0086541C">
      <w:pPr>
        <w:spacing w:after="0" w:line="240" w:lineRule="auto"/>
        <w:rPr>
          <w:rFonts w:eastAsiaTheme="majorEastAsia" w:cstheme="minorHAnsi"/>
          <w:color w:val="000000" w:themeColor="text1"/>
          <w:kern w:val="24"/>
        </w:rPr>
      </w:pPr>
      <w:r w:rsidRPr="003A7B4A">
        <w:rPr>
          <w:rFonts w:cstheme="minorHAnsi"/>
        </w:rPr>
        <w:t>Afb. 1</w:t>
      </w:r>
      <w:r w:rsidR="00804417">
        <w:rPr>
          <w:rFonts w:cstheme="minorHAnsi"/>
        </w:rPr>
        <w:t>4</w:t>
      </w:r>
      <w:r w:rsidRPr="003A7B4A">
        <w:rPr>
          <w:rFonts w:cstheme="minorHAnsi"/>
        </w:rPr>
        <w:t xml:space="preserve"> </w:t>
      </w:r>
      <w:r w:rsidR="0086541C" w:rsidRPr="00F703A0">
        <w:rPr>
          <w:rFonts w:cstheme="minorHAnsi"/>
          <w:i/>
          <w:iCs/>
        </w:rPr>
        <w:t xml:space="preserve">Wit </w:t>
      </w:r>
      <w:r w:rsidR="00023E55">
        <w:rPr>
          <w:rFonts w:eastAsiaTheme="majorEastAsia" w:cstheme="minorHAnsi"/>
          <w:i/>
          <w:iCs/>
          <w:color w:val="000000" w:themeColor="text1"/>
          <w:kern w:val="24"/>
        </w:rPr>
        <w:t>b</w:t>
      </w:r>
      <w:r w:rsidRPr="00F703A0">
        <w:rPr>
          <w:rFonts w:eastAsiaTheme="majorEastAsia" w:cstheme="minorHAnsi"/>
          <w:i/>
          <w:iCs/>
          <w:color w:val="000000" w:themeColor="text1"/>
          <w:kern w:val="24"/>
        </w:rPr>
        <w:t>loemenkazuifel</w:t>
      </w:r>
      <w:r w:rsidRPr="003A7B4A">
        <w:rPr>
          <w:rFonts w:eastAsiaTheme="majorEastAsia" w:cstheme="minorHAnsi"/>
          <w:color w:val="000000" w:themeColor="text1"/>
          <w:kern w:val="24"/>
        </w:rPr>
        <w:t xml:space="preserve">, </w:t>
      </w:r>
      <w:r w:rsidR="005167B7">
        <w:rPr>
          <w:rFonts w:eastAsiaTheme="majorEastAsia" w:cstheme="minorHAnsi"/>
          <w:color w:val="000000" w:themeColor="text1"/>
          <w:kern w:val="24"/>
        </w:rPr>
        <w:t>1650-1675.</w:t>
      </w:r>
      <w:r w:rsidRPr="003A7B4A">
        <w:rPr>
          <w:rFonts w:eastAsiaTheme="majorEastAsia" w:cstheme="minorHAnsi"/>
          <w:color w:val="000000" w:themeColor="text1"/>
          <w:kern w:val="24"/>
        </w:rPr>
        <w:br/>
        <w:t xml:space="preserve">Oud-Katholieke kerk </w:t>
      </w:r>
      <w:r w:rsidR="0003767A">
        <w:rPr>
          <w:rFonts w:eastAsiaTheme="majorEastAsia" w:cstheme="minorHAnsi"/>
          <w:color w:val="000000" w:themeColor="text1"/>
          <w:kern w:val="24"/>
        </w:rPr>
        <w:t xml:space="preserve">Amsterdam </w:t>
      </w:r>
      <w:r w:rsidRPr="003A7B4A">
        <w:rPr>
          <w:rFonts w:eastAsiaTheme="majorEastAsia" w:cstheme="minorHAnsi"/>
          <w:color w:val="000000" w:themeColor="text1"/>
          <w:kern w:val="24"/>
        </w:rPr>
        <w:t>HH. Petrus en Paulus (De ooievaar)</w:t>
      </w:r>
      <w:r w:rsidR="00805D52">
        <w:rPr>
          <w:rFonts w:eastAsiaTheme="majorEastAsia" w:cstheme="minorHAnsi"/>
          <w:color w:val="000000" w:themeColor="text1"/>
          <w:kern w:val="24"/>
        </w:rPr>
        <w:t>, foto Richard de Beer.</w:t>
      </w:r>
    </w:p>
    <w:p w14:paraId="7690A917" w14:textId="277BD9C0" w:rsidR="003A7B4A" w:rsidRPr="00E9725E" w:rsidRDefault="003A7B4A" w:rsidP="003A7B4A">
      <w:pPr>
        <w:spacing w:after="0" w:line="360" w:lineRule="auto"/>
        <w:rPr>
          <w:rFonts w:cstheme="minorHAnsi"/>
        </w:rPr>
      </w:pPr>
    </w:p>
    <w:p w14:paraId="298AD15A" w14:textId="452B526F" w:rsidR="00130F10" w:rsidRDefault="004C3160" w:rsidP="003F7A65">
      <w:pPr>
        <w:spacing w:after="0" w:line="360" w:lineRule="auto"/>
        <w:ind w:firstLine="708"/>
        <w:rPr>
          <w:rFonts w:cstheme="minorHAnsi"/>
        </w:rPr>
      </w:pPr>
      <w:r w:rsidRPr="008A1F1A">
        <w:rPr>
          <w:rFonts w:eastAsia="Times New Roman" w:cstheme="minorHAnsi"/>
          <w:lang w:eastAsia="nl-NL"/>
        </w:rPr>
        <w:t xml:space="preserve">Op menig </w:t>
      </w:r>
      <w:r w:rsidR="00BE005C" w:rsidRPr="008A1F1A">
        <w:rPr>
          <w:rFonts w:eastAsia="Times New Roman" w:cstheme="minorHAnsi"/>
          <w:lang w:eastAsia="nl-NL"/>
        </w:rPr>
        <w:t>interieur</w:t>
      </w:r>
      <w:r w:rsidRPr="008A1F1A">
        <w:rPr>
          <w:rFonts w:eastAsia="Times New Roman" w:cstheme="minorHAnsi"/>
          <w:lang w:eastAsia="nl-NL"/>
        </w:rPr>
        <w:t xml:space="preserve">prent </w:t>
      </w:r>
      <w:r w:rsidR="00BE005C" w:rsidRPr="008A1F1A">
        <w:rPr>
          <w:rFonts w:eastAsia="Times New Roman" w:cstheme="minorHAnsi"/>
          <w:lang w:eastAsia="nl-NL"/>
        </w:rPr>
        <w:t>of</w:t>
      </w:r>
      <w:r w:rsidRPr="008A1F1A">
        <w:rPr>
          <w:rFonts w:eastAsia="Times New Roman" w:cstheme="minorHAnsi"/>
          <w:lang w:eastAsia="nl-NL"/>
        </w:rPr>
        <w:t xml:space="preserve"> tekening van katholieke (schuil)kerken zijn vazen of bloempotten </w:t>
      </w:r>
      <w:r w:rsidR="00BE005C" w:rsidRPr="008A1F1A">
        <w:rPr>
          <w:rFonts w:eastAsia="Times New Roman" w:cstheme="minorHAnsi"/>
          <w:lang w:eastAsia="nl-NL"/>
        </w:rPr>
        <w:t xml:space="preserve">afgebeeld gevuld </w:t>
      </w:r>
      <w:r w:rsidRPr="008A1F1A">
        <w:rPr>
          <w:rFonts w:eastAsia="Times New Roman" w:cstheme="minorHAnsi"/>
          <w:lang w:eastAsia="nl-NL"/>
        </w:rPr>
        <w:t xml:space="preserve">met bloemen en planten of kunstige bloemdecoraties. Zilveren </w:t>
      </w:r>
      <w:r w:rsidR="00334B5C" w:rsidRPr="008A1F1A">
        <w:rPr>
          <w:rFonts w:eastAsia="Times New Roman" w:cstheme="minorHAnsi"/>
          <w:lang w:eastAsia="nl-NL"/>
        </w:rPr>
        <w:t>exemplaren</w:t>
      </w:r>
      <w:r w:rsidRPr="008A1F1A">
        <w:rPr>
          <w:rFonts w:eastAsia="Times New Roman" w:cstheme="minorHAnsi"/>
          <w:lang w:eastAsia="nl-NL"/>
        </w:rPr>
        <w:t xml:space="preserve"> worden </w:t>
      </w:r>
      <w:r w:rsidR="00917F8D" w:rsidRPr="008A1F1A">
        <w:rPr>
          <w:rFonts w:eastAsia="Times New Roman" w:cstheme="minorHAnsi"/>
          <w:lang w:eastAsia="nl-NL"/>
        </w:rPr>
        <w:t xml:space="preserve">onder andere </w:t>
      </w:r>
      <w:r w:rsidRPr="008A1F1A">
        <w:rPr>
          <w:rFonts w:eastAsia="Times New Roman" w:cstheme="minorHAnsi"/>
          <w:lang w:eastAsia="nl-NL"/>
        </w:rPr>
        <w:t xml:space="preserve">nog bewaard in Museum Catharijneconvent </w:t>
      </w:r>
      <w:r w:rsidR="00881688" w:rsidRPr="008A1F1A">
        <w:rPr>
          <w:rFonts w:eastAsia="Times New Roman" w:cstheme="minorHAnsi"/>
          <w:lang w:eastAsia="nl-NL"/>
        </w:rPr>
        <w:t>in</w:t>
      </w:r>
      <w:r w:rsidRPr="008A1F1A">
        <w:rPr>
          <w:rFonts w:eastAsia="Times New Roman" w:cstheme="minorHAnsi"/>
          <w:lang w:eastAsia="nl-NL"/>
        </w:rPr>
        <w:t xml:space="preserve"> </w:t>
      </w:r>
      <w:r w:rsidR="009F3325" w:rsidRPr="008A1F1A">
        <w:rPr>
          <w:rFonts w:eastAsia="Times New Roman" w:cstheme="minorHAnsi"/>
          <w:lang w:eastAsia="nl-NL"/>
        </w:rPr>
        <w:t>Utrecht.</w:t>
      </w:r>
      <w:r w:rsidRPr="008A1F1A">
        <w:rPr>
          <w:rFonts w:eastAsia="Times New Roman" w:cstheme="minorHAnsi"/>
          <w:lang w:eastAsia="nl-NL"/>
        </w:rPr>
        <w:t xml:space="preserve"> Veel aardewerken vazen zijn verloren, slechts een enkeling is nog </w:t>
      </w:r>
      <w:r w:rsidRPr="00DE7241">
        <w:rPr>
          <w:rFonts w:eastAsia="Times New Roman" w:cstheme="minorHAnsi"/>
          <w:lang w:eastAsia="nl-NL"/>
        </w:rPr>
        <w:t>be</w:t>
      </w:r>
      <w:r w:rsidR="007B1C2A" w:rsidRPr="00DE7241">
        <w:rPr>
          <w:rFonts w:eastAsia="Times New Roman" w:cstheme="minorHAnsi"/>
          <w:lang w:eastAsia="nl-NL"/>
        </w:rPr>
        <w:t>waard</w:t>
      </w:r>
      <w:r w:rsidR="00736FB2" w:rsidRPr="00DE7241">
        <w:rPr>
          <w:rFonts w:eastAsia="Times New Roman" w:cstheme="minorHAnsi"/>
          <w:lang w:eastAsia="nl-NL"/>
        </w:rPr>
        <w:t xml:space="preserve"> (afb. 1</w:t>
      </w:r>
      <w:r w:rsidR="00804417">
        <w:rPr>
          <w:rFonts w:eastAsia="Times New Roman" w:cstheme="minorHAnsi"/>
          <w:lang w:eastAsia="nl-NL"/>
        </w:rPr>
        <w:t>5</w:t>
      </w:r>
      <w:r w:rsidR="00736FB2" w:rsidRPr="00DE7241">
        <w:rPr>
          <w:rFonts w:eastAsia="Times New Roman" w:cstheme="minorHAnsi"/>
          <w:lang w:eastAsia="nl-NL"/>
        </w:rPr>
        <w:t>)</w:t>
      </w:r>
      <w:r w:rsidRPr="00DE7241">
        <w:rPr>
          <w:rFonts w:eastAsia="Times New Roman" w:cstheme="minorHAnsi"/>
          <w:lang w:eastAsia="nl-NL"/>
        </w:rPr>
        <w:t>.</w:t>
      </w:r>
      <w:r w:rsidR="00130F10" w:rsidRPr="00DE7241">
        <w:rPr>
          <w:rFonts w:eastAsia="Times New Roman" w:cstheme="minorHAnsi"/>
          <w:lang w:eastAsia="nl-NL"/>
        </w:rPr>
        <w:t xml:space="preserve"> </w:t>
      </w:r>
      <w:r w:rsidR="00130F10" w:rsidRPr="008A1F1A">
        <w:rPr>
          <w:rFonts w:eastAsia="Times New Roman" w:cstheme="minorHAnsi"/>
          <w:lang w:eastAsia="nl-NL"/>
        </w:rPr>
        <w:t>Z</w:t>
      </w:r>
      <w:r w:rsidR="00BE005C" w:rsidRPr="008A1F1A">
        <w:rPr>
          <w:rFonts w:eastAsia="Times New Roman" w:cstheme="minorHAnsi"/>
          <w:lang w:eastAsia="nl-NL"/>
        </w:rPr>
        <w:t>ij</w:t>
      </w:r>
      <w:r w:rsidR="00130F10" w:rsidRPr="008A1F1A">
        <w:rPr>
          <w:rFonts w:eastAsia="Times New Roman" w:cstheme="minorHAnsi"/>
          <w:lang w:eastAsia="nl-NL"/>
        </w:rPr>
        <w:t xml:space="preserve"> zijn </w:t>
      </w:r>
      <w:r w:rsidR="00130F10" w:rsidRPr="008A1F1A">
        <w:rPr>
          <w:rFonts w:cstheme="minorHAnsi"/>
        </w:rPr>
        <w:t xml:space="preserve">precies </w:t>
      </w:r>
      <w:r w:rsidR="004F0B9F" w:rsidRPr="008A1F1A">
        <w:rPr>
          <w:rFonts w:cstheme="minorHAnsi"/>
        </w:rPr>
        <w:t xml:space="preserve">zo </w:t>
      </w:r>
      <w:r w:rsidR="00130F10" w:rsidRPr="008A1F1A">
        <w:rPr>
          <w:rFonts w:cstheme="minorHAnsi"/>
        </w:rPr>
        <w:t xml:space="preserve">vormgegeven zoals ze op (devotie)prenten, op altaren of ter verering van de heiligen, </w:t>
      </w:r>
      <w:r w:rsidR="00881688" w:rsidRPr="008A1F1A">
        <w:rPr>
          <w:rFonts w:cstheme="minorHAnsi"/>
        </w:rPr>
        <w:t>staan</w:t>
      </w:r>
      <w:r w:rsidR="00130F10" w:rsidRPr="008A1F1A">
        <w:rPr>
          <w:rFonts w:cstheme="minorHAnsi"/>
        </w:rPr>
        <w:t xml:space="preserve"> afgebeeld.</w:t>
      </w:r>
    </w:p>
    <w:p w14:paraId="59B86ACA" w14:textId="77777777" w:rsidR="00736FB2" w:rsidRPr="00805D52" w:rsidRDefault="00736FB2" w:rsidP="00805D52">
      <w:pPr>
        <w:spacing w:after="0" w:line="360" w:lineRule="auto"/>
        <w:rPr>
          <w:rFonts w:cstheme="minorHAnsi"/>
        </w:rPr>
      </w:pPr>
    </w:p>
    <w:p w14:paraId="528C3FE5" w14:textId="787C34D0" w:rsidR="00805D52" w:rsidRPr="00805D52" w:rsidRDefault="003A7B4A" w:rsidP="0086541C">
      <w:pPr>
        <w:spacing w:after="0" w:line="240" w:lineRule="auto"/>
        <w:rPr>
          <w:rFonts w:eastAsiaTheme="majorEastAsia" w:cstheme="minorHAnsi"/>
          <w:color w:val="000000" w:themeColor="text1"/>
          <w:kern w:val="24"/>
        </w:rPr>
      </w:pPr>
      <w:r w:rsidRPr="00805D52">
        <w:rPr>
          <w:rFonts w:cstheme="minorHAnsi"/>
        </w:rPr>
        <w:t xml:space="preserve">Afb. </w:t>
      </w:r>
      <w:r w:rsidR="00804417">
        <w:rPr>
          <w:rFonts w:cstheme="minorHAnsi"/>
        </w:rPr>
        <w:t>15</w:t>
      </w:r>
      <w:r w:rsidR="00805D52" w:rsidRPr="00805D52">
        <w:rPr>
          <w:rFonts w:eastAsiaTheme="majorEastAsia" w:cstheme="minorHAnsi"/>
          <w:color w:val="000000" w:themeColor="text1"/>
          <w:kern w:val="24"/>
        </w:rPr>
        <w:t xml:space="preserve"> </w:t>
      </w:r>
      <w:proofErr w:type="spellStart"/>
      <w:r w:rsidR="00805D52" w:rsidRPr="00F703A0">
        <w:rPr>
          <w:rFonts w:eastAsiaTheme="majorEastAsia" w:cstheme="minorHAnsi"/>
          <w:i/>
          <w:iCs/>
          <w:color w:val="000000" w:themeColor="text1"/>
          <w:kern w:val="24"/>
        </w:rPr>
        <w:t>Altaarvaas</w:t>
      </w:r>
      <w:proofErr w:type="spellEnd"/>
      <w:r w:rsidR="00805D52" w:rsidRPr="00F703A0">
        <w:rPr>
          <w:rFonts w:eastAsiaTheme="majorEastAsia" w:cstheme="minorHAnsi"/>
          <w:i/>
          <w:iCs/>
          <w:color w:val="000000" w:themeColor="text1"/>
          <w:kern w:val="24"/>
        </w:rPr>
        <w:t xml:space="preserve"> </w:t>
      </w:r>
      <w:r w:rsidR="00023E55">
        <w:rPr>
          <w:rFonts w:eastAsiaTheme="majorEastAsia" w:cstheme="minorHAnsi"/>
          <w:i/>
          <w:iCs/>
          <w:color w:val="000000" w:themeColor="text1"/>
          <w:kern w:val="24"/>
        </w:rPr>
        <w:t xml:space="preserve">uit </w:t>
      </w:r>
      <w:r w:rsidR="00805D52" w:rsidRPr="00F703A0">
        <w:rPr>
          <w:rFonts w:eastAsiaTheme="majorEastAsia" w:cstheme="minorHAnsi"/>
          <w:i/>
          <w:iCs/>
          <w:color w:val="000000" w:themeColor="text1"/>
          <w:kern w:val="24"/>
        </w:rPr>
        <w:t>Delft met IHS monogram in bloemenkrans,</w:t>
      </w:r>
      <w:r w:rsidR="00805D52" w:rsidRPr="00805D52">
        <w:rPr>
          <w:rFonts w:eastAsiaTheme="majorEastAsia" w:cstheme="minorHAnsi"/>
          <w:color w:val="000000" w:themeColor="text1"/>
          <w:kern w:val="24"/>
        </w:rPr>
        <w:br/>
        <w:t>Aardewerk, 1660-1690</w:t>
      </w:r>
      <w:r w:rsidR="00023E55">
        <w:rPr>
          <w:rFonts w:eastAsiaTheme="majorEastAsia" w:cstheme="minorHAnsi"/>
          <w:color w:val="000000" w:themeColor="text1"/>
          <w:kern w:val="24"/>
        </w:rPr>
        <w:t>.</w:t>
      </w:r>
      <w:r w:rsidR="00805D52" w:rsidRPr="00805D52">
        <w:rPr>
          <w:rFonts w:eastAsiaTheme="majorEastAsia" w:cstheme="minorHAnsi"/>
          <w:color w:val="000000" w:themeColor="text1"/>
          <w:kern w:val="24"/>
        </w:rPr>
        <w:t xml:space="preserve"> </w:t>
      </w:r>
    </w:p>
    <w:p w14:paraId="697C1812" w14:textId="66B6F930" w:rsidR="00805D52" w:rsidRPr="00805D52" w:rsidRDefault="00805D52" w:rsidP="0086541C">
      <w:pPr>
        <w:spacing w:after="0" w:line="240" w:lineRule="auto"/>
        <w:rPr>
          <w:rFonts w:eastAsiaTheme="majorEastAsia" w:cstheme="minorHAnsi"/>
          <w:color w:val="000000" w:themeColor="text1"/>
          <w:kern w:val="24"/>
        </w:rPr>
      </w:pPr>
      <w:r w:rsidRPr="00805D52">
        <w:rPr>
          <w:rFonts w:eastAsiaTheme="majorEastAsia" w:cstheme="minorHAnsi"/>
          <w:color w:val="000000" w:themeColor="text1"/>
          <w:kern w:val="24"/>
        </w:rPr>
        <w:t>Amsterdam Rijksmuseum</w:t>
      </w:r>
      <w:r w:rsidR="002F644B">
        <w:rPr>
          <w:rFonts w:eastAsiaTheme="majorEastAsia" w:cstheme="minorHAnsi"/>
          <w:color w:val="000000" w:themeColor="text1"/>
          <w:kern w:val="24"/>
        </w:rPr>
        <w:t>,</w:t>
      </w:r>
      <w:r w:rsidRPr="00805D52">
        <w:rPr>
          <w:rFonts w:eastAsiaTheme="majorEastAsia" w:cstheme="minorHAnsi"/>
          <w:color w:val="000000" w:themeColor="text1"/>
          <w:kern w:val="24"/>
        </w:rPr>
        <w:t xml:space="preserve"> inv.nr. BK-NM-14208</w:t>
      </w:r>
      <w:r w:rsidR="002F644B">
        <w:rPr>
          <w:rFonts w:eastAsiaTheme="majorEastAsia" w:cstheme="minorHAnsi"/>
          <w:color w:val="000000" w:themeColor="text1"/>
          <w:kern w:val="24"/>
        </w:rPr>
        <w:t>.</w:t>
      </w:r>
    </w:p>
    <w:p w14:paraId="01A2B113" w14:textId="77777777" w:rsidR="00736FB2" w:rsidRDefault="00736FB2" w:rsidP="00805D52">
      <w:pPr>
        <w:spacing w:after="0" w:line="360" w:lineRule="auto"/>
        <w:rPr>
          <w:rFonts w:cstheme="minorHAnsi"/>
        </w:rPr>
      </w:pPr>
    </w:p>
    <w:p w14:paraId="7EDC21CC" w14:textId="450C0990" w:rsidR="00220877" w:rsidRPr="006E6A6D" w:rsidRDefault="00130F10" w:rsidP="00805D52">
      <w:pPr>
        <w:spacing w:after="0" w:line="360" w:lineRule="auto"/>
        <w:ind w:firstLine="708"/>
        <w:rPr>
          <w:rFonts w:cstheme="minorHAnsi"/>
          <w:color w:val="FF0000"/>
        </w:rPr>
      </w:pPr>
      <w:r w:rsidRPr="008A1F1A">
        <w:rPr>
          <w:rFonts w:cstheme="minorHAnsi"/>
        </w:rPr>
        <w:t xml:space="preserve">Menig </w:t>
      </w:r>
      <w:r w:rsidR="009A05F1" w:rsidRPr="008A1F1A">
        <w:rPr>
          <w:rFonts w:cstheme="minorHAnsi"/>
        </w:rPr>
        <w:t xml:space="preserve">katholiek huis beschikte </w:t>
      </w:r>
      <w:r w:rsidR="004C3160" w:rsidRPr="008A1F1A">
        <w:rPr>
          <w:rFonts w:cstheme="minorHAnsi"/>
        </w:rPr>
        <w:t xml:space="preserve">in de vroegmoderne tijd </w:t>
      </w:r>
      <w:r w:rsidR="009A05F1" w:rsidRPr="008A1F1A">
        <w:rPr>
          <w:rFonts w:cstheme="minorHAnsi"/>
        </w:rPr>
        <w:t>over een bid</w:t>
      </w:r>
      <w:r w:rsidR="00BE005C" w:rsidRPr="008A1F1A">
        <w:rPr>
          <w:rFonts w:cstheme="minorHAnsi"/>
        </w:rPr>
        <w:t>plaats</w:t>
      </w:r>
      <w:r w:rsidR="009A05F1" w:rsidRPr="008A1F1A">
        <w:rPr>
          <w:rFonts w:cstheme="minorHAnsi"/>
        </w:rPr>
        <w:t>, vaak een klein kamertje met een altaar, beeldjes en ‘beeldekens’ (devotieprenten).</w:t>
      </w:r>
      <w:r w:rsidR="009A05F1" w:rsidRPr="008A1F1A">
        <w:rPr>
          <w:rStyle w:val="Voetnootmarkering"/>
          <w:rFonts w:cstheme="minorHAnsi"/>
        </w:rPr>
        <w:footnoteReference w:id="28"/>
      </w:r>
      <w:r w:rsidR="009A05F1" w:rsidRPr="008A1F1A">
        <w:rPr>
          <w:rFonts w:cstheme="minorHAnsi"/>
        </w:rPr>
        <w:t xml:space="preserve"> </w:t>
      </w:r>
      <w:r w:rsidR="00BE005C" w:rsidRPr="008A1F1A">
        <w:rPr>
          <w:rFonts w:cstheme="minorHAnsi"/>
        </w:rPr>
        <w:t>Om zoiets in te richten wa</w:t>
      </w:r>
      <w:r w:rsidR="009A05F1" w:rsidRPr="008A1F1A">
        <w:rPr>
          <w:rFonts w:cstheme="minorHAnsi"/>
        </w:rPr>
        <w:t>s van alles te koop</w:t>
      </w:r>
      <w:r w:rsidR="009E6423" w:rsidRPr="008A1F1A">
        <w:rPr>
          <w:rFonts w:cstheme="minorHAnsi"/>
        </w:rPr>
        <w:t>, waaronder ook voorwerpen met bloemmotieven</w:t>
      </w:r>
      <w:r w:rsidR="009A05F1" w:rsidRPr="008A1F1A">
        <w:rPr>
          <w:rFonts w:cstheme="minorHAnsi"/>
        </w:rPr>
        <w:t xml:space="preserve">. </w:t>
      </w:r>
      <w:r w:rsidR="00881688" w:rsidRPr="008A1F1A">
        <w:rPr>
          <w:rFonts w:cstheme="minorHAnsi"/>
        </w:rPr>
        <w:t>Van de</w:t>
      </w:r>
      <w:r w:rsidR="009A05F1" w:rsidRPr="008A1F1A">
        <w:rPr>
          <w:rFonts w:cstheme="minorHAnsi"/>
        </w:rPr>
        <w:t xml:space="preserve"> winkelvoorraad van het </w:t>
      </w:r>
      <w:r w:rsidR="00BE005C" w:rsidRPr="008A1F1A">
        <w:rPr>
          <w:rFonts w:cstheme="minorHAnsi"/>
        </w:rPr>
        <w:t xml:space="preserve">overleden </w:t>
      </w:r>
      <w:r w:rsidR="00107E55">
        <w:rPr>
          <w:rFonts w:cstheme="minorHAnsi"/>
        </w:rPr>
        <w:t xml:space="preserve">Amsterdamse </w:t>
      </w:r>
      <w:r w:rsidR="009A05F1" w:rsidRPr="008A1F1A">
        <w:rPr>
          <w:rFonts w:cstheme="minorHAnsi"/>
        </w:rPr>
        <w:t>klopje Hendrikje Cool werd in 1697 een inventaris opgemaakt.</w:t>
      </w:r>
      <w:r w:rsidR="009A05F1" w:rsidRPr="008A1F1A">
        <w:rPr>
          <w:rStyle w:val="Voetnootmarkering"/>
          <w:rFonts w:cstheme="minorHAnsi"/>
        </w:rPr>
        <w:footnoteReference w:id="29"/>
      </w:r>
      <w:r w:rsidR="006E6A6D">
        <w:rPr>
          <w:rFonts w:cstheme="minorHAnsi"/>
        </w:rPr>
        <w:t xml:space="preserve"> </w:t>
      </w:r>
      <w:r w:rsidR="009A05F1" w:rsidRPr="008A1F1A">
        <w:rPr>
          <w:rFonts w:cstheme="minorHAnsi"/>
        </w:rPr>
        <w:t xml:space="preserve">Op het ‘winkelkamertje’ staan </w:t>
      </w:r>
      <w:r w:rsidR="006A076C" w:rsidRPr="008A1F1A">
        <w:rPr>
          <w:rFonts w:cstheme="minorHAnsi"/>
        </w:rPr>
        <w:t xml:space="preserve">behalve crucifixen en kandelaars ‘50 aarde </w:t>
      </w:r>
      <w:proofErr w:type="spellStart"/>
      <w:r w:rsidR="006A076C" w:rsidRPr="008A1F1A">
        <w:rPr>
          <w:rFonts w:cstheme="minorHAnsi"/>
        </w:rPr>
        <w:t>gepleysterde</w:t>
      </w:r>
      <w:proofErr w:type="spellEnd"/>
      <w:r w:rsidR="006A076C" w:rsidRPr="008A1F1A">
        <w:rPr>
          <w:rFonts w:cstheme="minorHAnsi"/>
        </w:rPr>
        <w:t xml:space="preserve"> </w:t>
      </w:r>
      <w:proofErr w:type="spellStart"/>
      <w:r w:rsidR="006A076C" w:rsidRPr="008A1F1A">
        <w:rPr>
          <w:rFonts w:cstheme="minorHAnsi"/>
        </w:rPr>
        <w:t>bloempotjens</w:t>
      </w:r>
      <w:proofErr w:type="spellEnd"/>
      <w:r w:rsidR="006A076C" w:rsidRPr="008A1F1A">
        <w:rPr>
          <w:rFonts w:cstheme="minorHAnsi"/>
        </w:rPr>
        <w:t xml:space="preserve">’ </w:t>
      </w:r>
      <w:r w:rsidR="00BE005C" w:rsidRPr="008A1F1A">
        <w:rPr>
          <w:rFonts w:cstheme="minorHAnsi"/>
        </w:rPr>
        <w:t>vermeld</w:t>
      </w:r>
      <w:r w:rsidR="00881688" w:rsidRPr="008A1F1A">
        <w:rPr>
          <w:rFonts w:cstheme="minorHAnsi"/>
        </w:rPr>
        <w:t>,</w:t>
      </w:r>
      <w:r w:rsidR="006E6A6D">
        <w:rPr>
          <w:rFonts w:cstheme="minorHAnsi"/>
        </w:rPr>
        <w:t xml:space="preserve"> even als</w:t>
      </w:r>
      <w:r w:rsidR="00755759">
        <w:rPr>
          <w:rFonts w:cstheme="minorHAnsi"/>
        </w:rPr>
        <w:t xml:space="preserve"> </w:t>
      </w:r>
      <w:r w:rsidR="006A076C" w:rsidRPr="008A1F1A">
        <w:rPr>
          <w:rFonts w:cstheme="minorHAnsi"/>
        </w:rPr>
        <w:t xml:space="preserve">‘15 </w:t>
      </w:r>
      <w:proofErr w:type="spellStart"/>
      <w:r w:rsidR="006A076C" w:rsidRPr="008A1F1A">
        <w:rPr>
          <w:rFonts w:cstheme="minorHAnsi"/>
        </w:rPr>
        <w:t>kleene</w:t>
      </w:r>
      <w:proofErr w:type="spellEnd"/>
      <w:r w:rsidR="006A076C" w:rsidRPr="008A1F1A">
        <w:rPr>
          <w:rFonts w:cstheme="minorHAnsi"/>
        </w:rPr>
        <w:t xml:space="preserve"> </w:t>
      </w:r>
      <w:proofErr w:type="spellStart"/>
      <w:r w:rsidR="006A076C" w:rsidRPr="008A1F1A">
        <w:rPr>
          <w:rFonts w:cstheme="minorHAnsi"/>
        </w:rPr>
        <w:t>bloempotjens</w:t>
      </w:r>
      <w:proofErr w:type="spellEnd"/>
      <w:r w:rsidR="006A076C" w:rsidRPr="008A1F1A">
        <w:rPr>
          <w:rFonts w:cstheme="minorHAnsi"/>
        </w:rPr>
        <w:t xml:space="preserve"> </w:t>
      </w:r>
      <w:proofErr w:type="spellStart"/>
      <w:r w:rsidR="006A076C" w:rsidRPr="008A1F1A">
        <w:rPr>
          <w:rFonts w:cstheme="minorHAnsi"/>
        </w:rPr>
        <w:t>gepleistert</w:t>
      </w:r>
      <w:proofErr w:type="spellEnd"/>
      <w:r w:rsidR="006A076C" w:rsidRPr="008A1F1A">
        <w:rPr>
          <w:rFonts w:cstheme="minorHAnsi"/>
        </w:rPr>
        <w:t xml:space="preserve">’ en ‘twee vergulde fruithoorens en twee bloempotte’. Dat er ook kunstbloemen voor kunstige handwerkjes te koop waren </w:t>
      </w:r>
      <w:r w:rsidR="00DC21A4" w:rsidRPr="008A1F1A">
        <w:rPr>
          <w:rFonts w:cstheme="minorHAnsi"/>
        </w:rPr>
        <w:t>valt</w:t>
      </w:r>
      <w:r w:rsidR="006A076C" w:rsidRPr="008A1F1A">
        <w:rPr>
          <w:rFonts w:cstheme="minorHAnsi"/>
        </w:rPr>
        <w:t xml:space="preserve"> op te maken uit de lades waarin</w:t>
      </w:r>
      <w:r w:rsidR="00881688" w:rsidRPr="008A1F1A">
        <w:rPr>
          <w:rFonts w:cstheme="minorHAnsi"/>
        </w:rPr>
        <w:t xml:space="preserve"> werden </w:t>
      </w:r>
      <w:r w:rsidR="002B14BA" w:rsidRPr="008A1F1A">
        <w:rPr>
          <w:rFonts w:cstheme="minorHAnsi"/>
        </w:rPr>
        <w:t>aangetroffen: ‘</w:t>
      </w:r>
      <w:r w:rsidR="006A076C" w:rsidRPr="008A1F1A">
        <w:rPr>
          <w:rFonts w:cstheme="minorHAnsi"/>
        </w:rPr>
        <w:t xml:space="preserve">eenige vercierde bloemetjes, drie doosjens met versilverde bloemtjens’ </w:t>
      </w:r>
      <w:r w:rsidR="00AA571B" w:rsidRPr="008A1F1A">
        <w:rPr>
          <w:rFonts w:cstheme="minorHAnsi"/>
        </w:rPr>
        <w:t>en ‘</w:t>
      </w:r>
      <w:r w:rsidR="006A076C" w:rsidRPr="008A1F1A">
        <w:rPr>
          <w:rFonts w:cstheme="minorHAnsi"/>
        </w:rPr>
        <w:t xml:space="preserve">eenige vercierde bloemtjens en takjes’. </w:t>
      </w:r>
    </w:p>
    <w:p w14:paraId="05196593" w14:textId="77777777" w:rsidR="000B34B3" w:rsidRPr="008A1F1A" w:rsidRDefault="000B34B3" w:rsidP="003F7A65">
      <w:pPr>
        <w:spacing w:after="0" w:line="360" w:lineRule="auto"/>
        <w:rPr>
          <w:rFonts w:cstheme="minorHAnsi"/>
          <w:b/>
        </w:rPr>
      </w:pPr>
    </w:p>
    <w:p w14:paraId="5381D7D4" w14:textId="77777777" w:rsidR="006E6A6D" w:rsidRDefault="006E6A6D" w:rsidP="003F7A65">
      <w:pPr>
        <w:spacing w:after="0" w:line="360" w:lineRule="auto"/>
        <w:rPr>
          <w:rFonts w:cstheme="minorHAnsi"/>
          <w:b/>
        </w:rPr>
      </w:pPr>
    </w:p>
    <w:p w14:paraId="41C575E2" w14:textId="77777777" w:rsidR="006E6A6D" w:rsidRDefault="006E6A6D" w:rsidP="003F7A65">
      <w:pPr>
        <w:spacing w:after="0" w:line="360" w:lineRule="auto"/>
        <w:rPr>
          <w:rFonts w:cstheme="minorHAnsi"/>
          <w:b/>
        </w:rPr>
      </w:pPr>
      <w:r>
        <w:rPr>
          <w:rFonts w:cstheme="minorHAnsi"/>
          <w:b/>
        </w:rPr>
        <w:t>Slot</w:t>
      </w:r>
    </w:p>
    <w:p w14:paraId="20756A75" w14:textId="77777777" w:rsidR="006E6A6D" w:rsidRDefault="006E6A6D" w:rsidP="003F7A65">
      <w:pPr>
        <w:spacing w:after="0" w:line="360" w:lineRule="auto"/>
        <w:rPr>
          <w:rFonts w:cstheme="minorHAnsi"/>
          <w:b/>
        </w:rPr>
      </w:pPr>
    </w:p>
    <w:p w14:paraId="1C05CFFD" w14:textId="75F7F3D4" w:rsidR="009A05F1" w:rsidRPr="008A1F1A" w:rsidRDefault="00DC21A4" w:rsidP="003F7A65">
      <w:pPr>
        <w:spacing w:after="0" w:line="360" w:lineRule="auto"/>
        <w:rPr>
          <w:rFonts w:cstheme="minorHAnsi"/>
        </w:rPr>
      </w:pPr>
      <w:r w:rsidRPr="008A1F1A">
        <w:rPr>
          <w:rFonts w:cstheme="minorHAnsi"/>
        </w:rPr>
        <w:t>Vanaf de late Middeleeuwen werden i</w:t>
      </w:r>
      <w:r w:rsidR="009A05F1" w:rsidRPr="008A1F1A">
        <w:rPr>
          <w:rFonts w:cstheme="minorHAnsi"/>
        </w:rPr>
        <w:t xml:space="preserve">n de christelijke traditie deugden symbolisch </w:t>
      </w:r>
      <w:r w:rsidRPr="008A1F1A">
        <w:rPr>
          <w:rFonts w:cstheme="minorHAnsi"/>
        </w:rPr>
        <w:t xml:space="preserve">uitgebeeld </w:t>
      </w:r>
      <w:r w:rsidR="009A05F1" w:rsidRPr="008A1F1A">
        <w:rPr>
          <w:rFonts w:cstheme="minorHAnsi"/>
        </w:rPr>
        <w:t xml:space="preserve">door bloemen, planten en vruchten. Als </w:t>
      </w:r>
      <w:r w:rsidRPr="008A1F1A">
        <w:rPr>
          <w:rFonts w:cstheme="minorHAnsi"/>
        </w:rPr>
        <w:t xml:space="preserve">gangbare </w:t>
      </w:r>
      <w:r w:rsidR="009A05F1" w:rsidRPr="008A1F1A">
        <w:rPr>
          <w:rFonts w:cstheme="minorHAnsi"/>
        </w:rPr>
        <w:t>metafo</w:t>
      </w:r>
      <w:r w:rsidRPr="008A1F1A">
        <w:rPr>
          <w:rFonts w:cstheme="minorHAnsi"/>
        </w:rPr>
        <w:t>or</w:t>
      </w:r>
      <w:r w:rsidR="009A05F1" w:rsidRPr="008A1F1A">
        <w:rPr>
          <w:rFonts w:cstheme="minorHAnsi"/>
        </w:rPr>
        <w:t xml:space="preserve"> voor het eeuwig leven stond de besloten hof model, geënt op teksten uit het Bijbelse Hooglied. </w:t>
      </w:r>
      <w:r w:rsidRPr="008A1F1A">
        <w:rPr>
          <w:rFonts w:cstheme="minorHAnsi"/>
        </w:rPr>
        <w:t>Ten tijde van de</w:t>
      </w:r>
      <w:r w:rsidR="009A05F1" w:rsidRPr="008A1F1A">
        <w:rPr>
          <w:rFonts w:cstheme="minorHAnsi"/>
        </w:rPr>
        <w:t xml:space="preserve"> </w:t>
      </w:r>
      <w:r w:rsidR="004F0B9F" w:rsidRPr="008A1F1A">
        <w:rPr>
          <w:rFonts w:cstheme="minorHAnsi"/>
        </w:rPr>
        <w:t>C</w:t>
      </w:r>
      <w:r w:rsidR="009A05F1" w:rsidRPr="008A1F1A">
        <w:rPr>
          <w:rFonts w:cstheme="minorHAnsi"/>
        </w:rPr>
        <w:t xml:space="preserve">ontrareformatie gingen planten, bloemen en vruchten een nadrukkelijker rol spelen in stichtelijke literatuur, in devotiegrafiek en bij de inrichting en versiering van katholieke kerken, liturgische voorwerpen en paramenten. </w:t>
      </w:r>
      <w:r w:rsidR="00881688" w:rsidRPr="008A1F1A">
        <w:rPr>
          <w:rFonts w:cstheme="minorHAnsi"/>
        </w:rPr>
        <w:t>Floralia</w:t>
      </w:r>
      <w:r w:rsidRPr="008A1F1A">
        <w:rPr>
          <w:rFonts w:cstheme="minorHAnsi"/>
        </w:rPr>
        <w:t xml:space="preserve"> </w:t>
      </w:r>
      <w:r w:rsidR="009A05F1" w:rsidRPr="008A1F1A">
        <w:rPr>
          <w:rFonts w:cstheme="minorHAnsi"/>
        </w:rPr>
        <w:t>werden als het ware ingezet als geweldloze, esthetische wapens en instrumenten in de ideologische rivaliteit tussen protestanten en katholieken</w:t>
      </w:r>
      <w:r w:rsidR="009E657B" w:rsidRPr="008A1F1A">
        <w:rPr>
          <w:rFonts w:cstheme="minorHAnsi"/>
        </w:rPr>
        <w:t xml:space="preserve"> over </w:t>
      </w:r>
      <w:r w:rsidR="00A636D1">
        <w:rPr>
          <w:rFonts w:cstheme="minorHAnsi"/>
        </w:rPr>
        <w:t>hoe</w:t>
      </w:r>
      <w:r w:rsidR="009E657B" w:rsidRPr="008A1F1A">
        <w:rPr>
          <w:rFonts w:cstheme="minorHAnsi"/>
        </w:rPr>
        <w:t xml:space="preserve"> de eeuwige zaligheid</w:t>
      </w:r>
      <w:r w:rsidR="00A636D1">
        <w:rPr>
          <w:rFonts w:cstheme="minorHAnsi"/>
        </w:rPr>
        <w:t xml:space="preserve"> te verwerven</w:t>
      </w:r>
      <w:r w:rsidR="009A05F1" w:rsidRPr="008A1F1A">
        <w:rPr>
          <w:rFonts w:cstheme="minorHAnsi"/>
        </w:rPr>
        <w:t>.</w:t>
      </w:r>
      <w:r w:rsidR="00220877" w:rsidRPr="008A1F1A">
        <w:rPr>
          <w:rFonts w:cstheme="minorHAnsi"/>
          <w:color w:val="FF0000"/>
        </w:rPr>
        <w:t xml:space="preserve"> </w:t>
      </w:r>
      <w:r w:rsidR="009A05F1" w:rsidRPr="008A1F1A">
        <w:rPr>
          <w:rFonts w:cstheme="minorHAnsi"/>
        </w:rPr>
        <w:t xml:space="preserve">Het contrast tussen </w:t>
      </w:r>
      <w:r w:rsidR="001038EC" w:rsidRPr="008A1F1A">
        <w:rPr>
          <w:rFonts w:cstheme="minorHAnsi"/>
        </w:rPr>
        <w:t xml:space="preserve">protestante </w:t>
      </w:r>
      <w:r w:rsidRPr="008A1F1A">
        <w:rPr>
          <w:rFonts w:cstheme="minorHAnsi"/>
        </w:rPr>
        <w:t>leeg gestripte</w:t>
      </w:r>
      <w:r w:rsidR="001038EC" w:rsidRPr="008A1F1A">
        <w:rPr>
          <w:rFonts w:cstheme="minorHAnsi"/>
        </w:rPr>
        <w:t>,</w:t>
      </w:r>
      <w:r w:rsidRPr="008A1F1A">
        <w:rPr>
          <w:rFonts w:cstheme="minorHAnsi"/>
        </w:rPr>
        <w:t xml:space="preserve"> geconfisqueerde </w:t>
      </w:r>
      <w:r w:rsidR="009A05F1" w:rsidRPr="008A1F1A">
        <w:rPr>
          <w:rFonts w:cstheme="minorHAnsi"/>
        </w:rPr>
        <w:t xml:space="preserve">kerken en de overdadig versierde katholieke godshuizen droeg bij tot </w:t>
      </w:r>
      <w:r w:rsidR="001038EC" w:rsidRPr="008A1F1A">
        <w:rPr>
          <w:rFonts w:cstheme="minorHAnsi"/>
        </w:rPr>
        <w:t>de entree</w:t>
      </w:r>
      <w:r w:rsidR="009A05F1" w:rsidRPr="008A1F1A">
        <w:rPr>
          <w:rFonts w:cstheme="minorHAnsi"/>
        </w:rPr>
        <w:t xml:space="preserve"> van een nieuwe stijlperiode</w:t>
      </w:r>
      <w:r w:rsidRPr="008A1F1A">
        <w:rPr>
          <w:rFonts w:cstheme="minorHAnsi"/>
        </w:rPr>
        <w:t xml:space="preserve"> in het Noorden</w:t>
      </w:r>
      <w:r w:rsidR="009A05F1" w:rsidRPr="008A1F1A">
        <w:rPr>
          <w:rFonts w:cstheme="minorHAnsi"/>
        </w:rPr>
        <w:t xml:space="preserve">: de barok. </w:t>
      </w:r>
    </w:p>
    <w:p w14:paraId="1B457ED1" w14:textId="4F9FB008" w:rsidR="007B1C2A" w:rsidRPr="00805D52" w:rsidRDefault="009F3325" w:rsidP="003F7A65">
      <w:pPr>
        <w:spacing w:after="0" w:line="360" w:lineRule="auto"/>
        <w:ind w:firstLine="708"/>
        <w:rPr>
          <w:rFonts w:cstheme="minorHAnsi"/>
        </w:rPr>
      </w:pPr>
      <w:r w:rsidRPr="008A1F1A">
        <w:rPr>
          <w:rFonts w:cstheme="minorHAnsi"/>
        </w:rPr>
        <w:t>Het hoogtij</w:t>
      </w:r>
      <w:r w:rsidR="009A05F1" w:rsidRPr="008A1F1A">
        <w:rPr>
          <w:rFonts w:cstheme="minorHAnsi"/>
        </w:rPr>
        <w:t xml:space="preserve"> van de bloemrijke cultuur en kunstnijverheid tijdens de</w:t>
      </w:r>
      <w:r w:rsidR="00AE1E36" w:rsidRPr="008A1F1A">
        <w:rPr>
          <w:rFonts w:cstheme="minorHAnsi"/>
        </w:rPr>
        <w:t xml:space="preserve"> zeventiende</w:t>
      </w:r>
      <w:r w:rsidR="009A05F1" w:rsidRPr="008A1F1A">
        <w:rPr>
          <w:rFonts w:cstheme="minorHAnsi"/>
        </w:rPr>
        <w:t xml:space="preserve"> eeuw duurde voort tot het laatste kwart</w:t>
      </w:r>
      <w:r w:rsidR="00DE7241">
        <w:rPr>
          <w:rFonts w:cstheme="minorHAnsi"/>
        </w:rPr>
        <w:t xml:space="preserve">. </w:t>
      </w:r>
      <w:r w:rsidR="009A05F1" w:rsidRPr="008A1F1A">
        <w:rPr>
          <w:rFonts w:cstheme="minorHAnsi"/>
        </w:rPr>
        <w:t>De brede aandacht in de samenleving voor bloemen verdween</w:t>
      </w:r>
      <w:r w:rsidR="00DE7241">
        <w:rPr>
          <w:rFonts w:cstheme="minorHAnsi"/>
        </w:rPr>
        <w:t xml:space="preserve"> enigszins</w:t>
      </w:r>
      <w:r w:rsidR="00881688" w:rsidRPr="008A1F1A">
        <w:rPr>
          <w:rFonts w:cstheme="minorHAnsi"/>
        </w:rPr>
        <w:t xml:space="preserve"> </w:t>
      </w:r>
      <w:r w:rsidR="009A05F1" w:rsidRPr="008A1F1A">
        <w:rPr>
          <w:rFonts w:cstheme="minorHAnsi"/>
        </w:rPr>
        <w:t>naar de achtergrond. Maar niet in de (schuil)kerken, daar symboliseerden bloemen onverminderd de christelijke deugden</w:t>
      </w:r>
      <w:r w:rsidR="006E6A6D">
        <w:rPr>
          <w:rFonts w:cstheme="minorHAnsi"/>
        </w:rPr>
        <w:t xml:space="preserve">, </w:t>
      </w:r>
      <w:r w:rsidR="00DC21A4" w:rsidRPr="008A1F1A">
        <w:rPr>
          <w:rFonts w:cstheme="minorHAnsi"/>
        </w:rPr>
        <w:t>hoewel</w:t>
      </w:r>
      <w:r w:rsidR="009A05F1" w:rsidRPr="008A1F1A">
        <w:rPr>
          <w:rFonts w:cstheme="minorHAnsi"/>
        </w:rPr>
        <w:t xml:space="preserve"> het esthetisch niveau van deze visualisering zienderogen</w:t>
      </w:r>
      <w:r w:rsidR="00DC21A4" w:rsidRPr="008A1F1A">
        <w:rPr>
          <w:rFonts w:cstheme="minorHAnsi"/>
        </w:rPr>
        <w:t xml:space="preserve"> daalde</w:t>
      </w:r>
      <w:r w:rsidR="009A05F1" w:rsidRPr="008A1F1A">
        <w:rPr>
          <w:rFonts w:cstheme="minorHAnsi"/>
        </w:rPr>
        <w:t>. Ook in de devotiegrafiek</w:t>
      </w:r>
      <w:r w:rsidR="00AA571B" w:rsidRPr="008A1F1A">
        <w:rPr>
          <w:rFonts w:cstheme="minorHAnsi"/>
        </w:rPr>
        <w:t xml:space="preserve"> </w:t>
      </w:r>
      <w:r w:rsidR="009A05F1" w:rsidRPr="008A1F1A">
        <w:rPr>
          <w:rFonts w:cstheme="minorHAnsi"/>
        </w:rPr>
        <w:t>valt dit waar te nemen. Die ble</w:t>
      </w:r>
      <w:r w:rsidR="00AA571B" w:rsidRPr="008A1F1A">
        <w:rPr>
          <w:rFonts w:cstheme="minorHAnsi"/>
        </w:rPr>
        <w:t>ef</w:t>
      </w:r>
      <w:r w:rsidR="009A05F1" w:rsidRPr="008A1F1A">
        <w:rPr>
          <w:rFonts w:cstheme="minorHAnsi"/>
        </w:rPr>
        <w:t xml:space="preserve"> onverminderd populair; z</w:t>
      </w:r>
      <w:r w:rsidR="00DC21A4" w:rsidRPr="008A1F1A">
        <w:rPr>
          <w:rFonts w:cstheme="minorHAnsi"/>
        </w:rPr>
        <w:t>ij</w:t>
      </w:r>
      <w:r w:rsidR="009A05F1" w:rsidRPr="008A1F1A">
        <w:rPr>
          <w:rFonts w:cstheme="minorHAnsi"/>
        </w:rPr>
        <w:t xml:space="preserve"> werd zelfs steeds </w:t>
      </w:r>
      <w:r w:rsidR="009A05F1" w:rsidRPr="00805D52">
        <w:rPr>
          <w:rFonts w:cstheme="minorHAnsi"/>
        </w:rPr>
        <w:t>massaler afgedrukt en afgenomen</w:t>
      </w:r>
      <w:r w:rsidR="006E6A6D" w:rsidRPr="00805D52">
        <w:rPr>
          <w:rFonts w:cstheme="minorHAnsi"/>
        </w:rPr>
        <w:t xml:space="preserve"> (afb. 1</w:t>
      </w:r>
      <w:r w:rsidR="00804417">
        <w:rPr>
          <w:rFonts w:cstheme="minorHAnsi"/>
        </w:rPr>
        <w:t>6</w:t>
      </w:r>
      <w:r w:rsidR="006E6A6D" w:rsidRPr="00805D52">
        <w:rPr>
          <w:rFonts w:cstheme="minorHAnsi"/>
        </w:rPr>
        <w:t>)</w:t>
      </w:r>
      <w:r w:rsidR="009A05F1" w:rsidRPr="00805D52">
        <w:rPr>
          <w:rFonts w:cstheme="minorHAnsi"/>
        </w:rPr>
        <w:t>. De prentjes, veelvuldig</w:t>
      </w:r>
      <w:r w:rsidR="001B0314" w:rsidRPr="00805D52">
        <w:rPr>
          <w:rFonts w:cstheme="minorHAnsi"/>
        </w:rPr>
        <w:t xml:space="preserve"> </w:t>
      </w:r>
      <w:r w:rsidR="009A05F1" w:rsidRPr="00805D52">
        <w:rPr>
          <w:rFonts w:cstheme="minorHAnsi"/>
        </w:rPr>
        <w:t>versierd met geschilderde bloemen, bleef men tot in de twintigste eeuw als</w:t>
      </w:r>
      <w:r w:rsidR="001038EC" w:rsidRPr="00805D52">
        <w:rPr>
          <w:rFonts w:cstheme="minorHAnsi"/>
        </w:rPr>
        <w:t xml:space="preserve"> waardevol</w:t>
      </w:r>
      <w:r w:rsidR="009A05F1" w:rsidRPr="00805D52">
        <w:rPr>
          <w:rFonts w:cstheme="minorHAnsi"/>
        </w:rPr>
        <w:t xml:space="preserve"> te koesteren kleinood bewaren in katholieke gebedenboeken.</w:t>
      </w:r>
      <w:r w:rsidR="006E6A6D" w:rsidRPr="00805D52">
        <w:rPr>
          <w:rFonts w:cstheme="minorHAnsi"/>
        </w:rPr>
        <w:t xml:space="preserve"> Daarentegen</w:t>
      </w:r>
      <w:r w:rsidR="006E6A6D" w:rsidRPr="00805D52">
        <w:rPr>
          <w:rFonts w:cstheme="minorHAnsi"/>
          <w:color w:val="FF0000"/>
        </w:rPr>
        <w:t xml:space="preserve"> </w:t>
      </w:r>
      <w:r w:rsidR="006E6A6D" w:rsidRPr="00805D52">
        <w:rPr>
          <w:rFonts w:cstheme="minorHAnsi"/>
        </w:rPr>
        <w:t>is het t</w:t>
      </w:r>
      <w:r w:rsidR="007B1C2A" w:rsidRPr="00805D52">
        <w:rPr>
          <w:rFonts w:cstheme="minorHAnsi"/>
        </w:rPr>
        <w:t xml:space="preserve">ot op de dag van vandaag bij </w:t>
      </w:r>
      <w:r w:rsidR="004307B0" w:rsidRPr="00805D52">
        <w:rPr>
          <w:rFonts w:cstheme="minorHAnsi"/>
        </w:rPr>
        <w:t xml:space="preserve">streng </w:t>
      </w:r>
      <w:r w:rsidR="007B1C2A" w:rsidRPr="00805D52">
        <w:rPr>
          <w:rFonts w:cstheme="minorHAnsi"/>
        </w:rPr>
        <w:t xml:space="preserve">gereformeerden ongebruikelijk en </w:t>
      </w:r>
      <w:r w:rsidR="00D219BD" w:rsidRPr="00805D52">
        <w:rPr>
          <w:rFonts w:cstheme="minorHAnsi"/>
        </w:rPr>
        <w:t>on</w:t>
      </w:r>
      <w:r w:rsidR="007B1C2A" w:rsidRPr="00805D52">
        <w:rPr>
          <w:rFonts w:cstheme="minorHAnsi"/>
        </w:rPr>
        <w:t>gewenst om overledenen te eren met bloemen of bloemenkransen.</w:t>
      </w:r>
    </w:p>
    <w:p w14:paraId="58EFC74A" w14:textId="01BD4504" w:rsidR="00805D52" w:rsidRPr="00805D52" w:rsidRDefault="00805D52" w:rsidP="00805D52">
      <w:pPr>
        <w:spacing w:after="0" w:line="360" w:lineRule="auto"/>
        <w:rPr>
          <w:rFonts w:cstheme="minorHAnsi"/>
        </w:rPr>
      </w:pPr>
    </w:p>
    <w:p w14:paraId="297C547A" w14:textId="35511C16" w:rsidR="00805D52" w:rsidRPr="00805D52" w:rsidRDefault="00805D52" w:rsidP="00805D52">
      <w:pPr>
        <w:pStyle w:val="Normaalweb"/>
        <w:spacing w:after="0"/>
        <w:rPr>
          <w:rFonts w:asciiTheme="minorHAnsi" w:eastAsiaTheme="majorEastAsia" w:hAnsiTheme="minorHAnsi" w:cstheme="minorHAnsi"/>
          <w:kern w:val="24"/>
          <w:sz w:val="22"/>
          <w:szCs w:val="22"/>
          <w:lang w:eastAsia="nl-NL"/>
        </w:rPr>
      </w:pPr>
      <w:r w:rsidRPr="00805D52">
        <w:rPr>
          <w:rFonts w:asciiTheme="minorHAnsi" w:hAnsiTheme="minorHAnsi" w:cstheme="minorHAnsi"/>
          <w:sz w:val="22"/>
          <w:szCs w:val="22"/>
        </w:rPr>
        <w:t>Afb. 1</w:t>
      </w:r>
      <w:r w:rsidR="00804417">
        <w:rPr>
          <w:rFonts w:asciiTheme="minorHAnsi" w:hAnsiTheme="minorHAnsi" w:cstheme="minorHAnsi"/>
          <w:sz w:val="22"/>
          <w:szCs w:val="22"/>
        </w:rPr>
        <w:t>6</w:t>
      </w:r>
      <w:r w:rsidRPr="00805D52">
        <w:rPr>
          <w:rFonts w:asciiTheme="minorHAnsi" w:hAnsiTheme="minorHAnsi" w:cstheme="minorHAnsi"/>
          <w:sz w:val="22"/>
          <w:szCs w:val="22"/>
        </w:rPr>
        <w:t xml:space="preserve"> </w:t>
      </w:r>
      <w:r>
        <w:rPr>
          <w:rFonts w:asciiTheme="minorHAnsi" w:hAnsiTheme="minorHAnsi" w:cstheme="minorHAnsi"/>
          <w:sz w:val="22"/>
          <w:szCs w:val="22"/>
        </w:rPr>
        <w:t xml:space="preserve">Johannes van de Sande, </w:t>
      </w:r>
      <w:r w:rsidRPr="00F703A0">
        <w:rPr>
          <w:rFonts w:asciiTheme="minorHAnsi" w:eastAsiaTheme="majorEastAsia" w:hAnsiTheme="minorHAnsi" w:cstheme="minorHAnsi"/>
          <w:i/>
          <w:iCs/>
          <w:color w:val="000000" w:themeColor="text1"/>
          <w:kern w:val="24"/>
          <w:sz w:val="22"/>
          <w:szCs w:val="22"/>
          <w:lang w:eastAsia="nl-NL"/>
        </w:rPr>
        <w:t xml:space="preserve">H. Helena versiert door een bloemenkrans, </w:t>
      </w:r>
      <w:r w:rsidRPr="00805D52">
        <w:rPr>
          <w:rFonts w:asciiTheme="minorHAnsi" w:eastAsiaTheme="majorEastAsia" w:hAnsiTheme="minorHAnsi" w:cstheme="minorHAnsi"/>
          <w:color w:val="000000" w:themeColor="text1"/>
          <w:kern w:val="24"/>
          <w:sz w:val="22"/>
          <w:szCs w:val="22"/>
          <w:lang w:eastAsia="nl-NL"/>
        </w:rPr>
        <w:t>waarschijnlijk geschilderd door een Haarlems klopje</w:t>
      </w:r>
      <w:r w:rsidR="0003767A">
        <w:rPr>
          <w:rFonts w:asciiTheme="minorHAnsi" w:eastAsiaTheme="majorEastAsia" w:hAnsiTheme="minorHAnsi" w:cstheme="minorHAnsi"/>
          <w:color w:val="000000" w:themeColor="text1"/>
          <w:kern w:val="24"/>
          <w:sz w:val="22"/>
          <w:szCs w:val="22"/>
          <w:lang w:eastAsia="nl-NL"/>
        </w:rPr>
        <w:t>.</w:t>
      </w:r>
      <w:r w:rsidRPr="00805D52">
        <w:rPr>
          <w:rFonts w:asciiTheme="minorHAnsi" w:eastAsiaTheme="majorEastAsia" w:hAnsiTheme="minorHAnsi" w:cstheme="minorHAnsi"/>
          <w:color w:val="000000" w:themeColor="text1"/>
          <w:kern w:val="24"/>
          <w:sz w:val="22"/>
          <w:szCs w:val="22"/>
          <w:lang w:eastAsia="nl-NL"/>
        </w:rPr>
        <w:t xml:space="preserve"> </w:t>
      </w:r>
      <w:r w:rsidRPr="00805D52">
        <w:rPr>
          <w:rFonts w:asciiTheme="minorHAnsi" w:eastAsiaTheme="majorEastAsia" w:hAnsiTheme="minorHAnsi" w:cstheme="minorHAnsi"/>
          <w:color w:val="000000" w:themeColor="text1"/>
          <w:kern w:val="24"/>
          <w:sz w:val="22"/>
          <w:szCs w:val="22"/>
          <w:lang w:eastAsia="nl-NL"/>
        </w:rPr>
        <w:br/>
        <w:t xml:space="preserve">Vormselprentje van Cornelia </w:t>
      </w:r>
      <w:proofErr w:type="spellStart"/>
      <w:r w:rsidRPr="00805D52">
        <w:rPr>
          <w:rFonts w:asciiTheme="minorHAnsi" w:eastAsiaTheme="majorEastAsia" w:hAnsiTheme="minorHAnsi" w:cstheme="minorHAnsi"/>
          <w:color w:val="000000" w:themeColor="text1"/>
          <w:kern w:val="24"/>
          <w:sz w:val="22"/>
          <w:szCs w:val="22"/>
          <w:lang w:eastAsia="nl-NL"/>
        </w:rPr>
        <w:t>Dobbius</w:t>
      </w:r>
      <w:proofErr w:type="spellEnd"/>
      <w:r w:rsidRPr="00805D52">
        <w:rPr>
          <w:rFonts w:asciiTheme="minorHAnsi" w:eastAsiaTheme="majorEastAsia" w:hAnsiTheme="minorHAnsi" w:cstheme="minorHAnsi"/>
          <w:color w:val="000000" w:themeColor="text1"/>
          <w:kern w:val="24"/>
          <w:sz w:val="22"/>
          <w:szCs w:val="22"/>
          <w:lang w:eastAsia="nl-NL"/>
        </w:rPr>
        <w:t xml:space="preserve">, 7 oktober 1694 gekregen van haar meter en nicht </w:t>
      </w:r>
      <w:proofErr w:type="spellStart"/>
      <w:r w:rsidRPr="00805D52">
        <w:rPr>
          <w:rFonts w:asciiTheme="minorHAnsi" w:eastAsiaTheme="majorEastAsia" w:hAnsiTheme="minorHAnsi" w:cstheme="minorHAnsi"/>
          <w:color w:val="000000" w:themeColor="text1"/>
          <w:kern w:val="24"/>
          <w:sz w:val="22"/>
          <w:szCs w:val="22"/>
          <w:lang w:eastAsia="nl-NL"/>
        </w:rPr>
        <w:t>Reynalda</w:t>
      </w:r>
      <w:proofErr w:type="spellEnd"/>
      <w:r w:rsidRPr="00805D52">
        <w:rPr>
          <w:rFonts w:asciiTheme="minorHAnsi" w:eastAsiaTheme="majorEastAsia" w:hAnsiTheme="minorHAnsi" w:cstheme="minorHAnsi"/>
          <w:color w:val="000000" w:themeColor="text1"/>
          <w:kern w:val="24"/>
          <w:sz w:val="22"/>
          <w:szCs w:val="22"/>
          <w:lang w:eastAsia="nl-NL"/>
        </w:rPr>
        <w:t xml:space="preserve"> Schatter, klopje te Haarlem</w:t>
      </w:r>
      <w:r w:rsidR="0003767A">
        <w:rPr>
          <w:rFonts w:asciiTheme="minorHAnsi" w:eastAsiaTheme="majorEastAsia" w:hAnsiTheme="minorHAnsi" w:cstheme="minorHAnsi"/>
          <w:color w:val="000000" w:themeColor="text1"/>
          <w:kern w:val="24"/>
          <w:sz w:val="22"/>
          <w:szCs w:val="22"/>
          <w:lang w:eastAsia="nl-NL"/>
        </w:rPr>
        <w:t xml:space="preserve"> (handgeschreven tekst op de versozijde)</w:t>
      </w:r>
      <w:r w:rsidRPr="00805D52">
        <w:rPr>
          <w:rFonts w:asciiTheme="minorHAnsi" w:eastAsiaTheme="majorEastAsia" w:hAnsiTheme="minorHAnsi" w:cstheme="minorHAnsi"/>
          <w:color w:val="000000" w:themeColor="text1"/>
          <w:kern w:val="24"/>
          <w:sz w:val="22"/>
          <w:szCs w:val="22"/>
          <w:lang w:eastAsia="nl-NL"/>
        </w:rPr>
        <w:t xml:space="preserve">. </w:t>
      </w:r>
      <w:r w:rsidRPr="00805D52">
        <w:rPr>
          <w:rFonts w:asciiTheme="minorHAnsi" w:eastAsiaTheme="majorEastAsia" w:hAnsiTheme="minorHAnsi" w:cstheme="minorHAnsi"/>
          <w:color w:val="000000" w:themeColor="text1"/>
          <w:kern w:val="24"/>
          <w:sz w:val="22"/>
          <w:szCs w:val="22"/>
          <w:lang w:eastAsia="nl-NL"/>
        </w:rPr>
        <w:br/>
      </w:r>
      <w:proofErr w:type="spellStart"/>
      <w:r w:rsidRPr="00805D52">
        <w:rPr>
          <w:rFonts w:asciiTheme="minorHAnsi" w:eastAsiaTheme="majorEastAsia" w:hAnsiTheme="minorHAnsi" w:cstheme="minorHAnsi"/>
          <w:color w:val="000000" w:themeColor="text1"/>
          <w:kern w:val="24"/>
          <w:sz w:val="22"/>
          <w:szCs w:val="22"/>
          <w:lang w:eastAsia="nl-NL"/>
        </w:rPr>
        <w:t>Ruusbroecgenootschap</w:t>
      </w:r>
      <w:proofErr w:type="spellEnd"/>
      <w:r w:rsidRPr="00805D52">
        <w:rPr>
          <w:rFonts w:asciiTheme="minorHAnsi" w:eastAsiaTheme="majorEastAsia" w:hAnsiTheme="minorHAnsi" w:cstheme="minorHAnsi"/>
          <w:color w:val="000000" w:themeColor="text1"/>
          <w:kern w:val="24"/>
          <w:sz w:val="22"/>
          <w:szCs w:val="22"/>
          <w:lang w:eastAsia="nl-NL"/>
        </w:rPr>
        <w:t xml:space="preserve"> Antwerpen</w:t>
      </w:r>
      <w:r w:rsidRPr="00805D52">
        <w:rPr>
          <w:rFonts w:asciiTheme="minorHAnsi" w:eastAsiaTheme="majorEastAsia" w:hAnsiTheme="minorHAnsi" w:cstheme="minorHAnsi"/>
          <w:kern w:val="24"/>
          <w:sz w:val="22"/>
          <w:szCs w:val="22"/>
          <w:lang w:eastAsia="nl-NL"/>
        </w:rPr>
        <w:t>, Devotieprenten, Randversiering, S. Helena, 1</w:t>
      </w:r>
    </w:p>
    <w:p w14:paraId="5848B613" w14:textId="4A83AB09" w:rsidR="00AD044C" w:rsidRPr="00AD044C" w:rsidRDefault="00AD044C" w:rsidP="00F1372A">
      <w:pPr>
        <w:rPr>
          <w:rFonts w:eastAsia="Times New Roman" w:cstheme="minorHAnsi"/>
          <w:b/>
          <w:color w:val="FF0000"/>
          <w:lang w:eastAsia="nl-NL"/>
        </w:rPr>
      </w:pPr>
    </w:p>
    <w:p w14:paraId="07361995" w14:textId="1EBF3E66" w:rsidR="00503DEB" w:rsidRDefault="00AD044C" w:rsidP="00F1372A">
      <w:pPr>
        <w:rPr>
          <w:rStyle w:val="Hyperlink"/>
          <w:rFonts w:cstheme="minorHAnsi"/>
        </w:rPr>
      </w:pPr>
      <w:r>
        <w:rPr>
          <w:rFonts w:eastAsia="Times New Roman" w:cstheme="minorHAnsi"/>
          <w:b/>
          <w:lang w:eastAsia="nl-NL"/>
        </w:rPr>
        <w:t>Bio •</w:t>
      </w:r>
      <w:r w:rsidR="00503DEB" w:rsidRPr="00503DEB">
        <w:rPr>
          <w:rFonts w:eastAsia="Times New Roman" w:cstheme="minorHAnsi"/>
          <w:lang w:eastAsia="nl-NL"/>
        </w:rPr>
        <w:t xml:space="preserve"> Evelyne M.F. Verheggen studeerde kunstgeschiedenis aan de Universiteit van Leiden. In 2006 promoveerde zij aan de Radboud Universiteit Nijmegen op het proefschrift </w:t>
      </w:r>
      <w:r w:rsidR="00503DEB" w:rsidRPr="00503DEB">
        <w:rPr>
          <w:rFonts w:eastAsia="Times New Roman" w:cstheme="minorHAnsi"/>
          <w:i/>
          <w:lang w:eastAsia="nl-NL"/>
        </w:rPr>
        <w:t>Beelden voor passie en hartstocht. Bid- en devotieprenten in de Noordelijke Nederlanden, 17</w:t>
      </w:r>
      <w:r w:rsidR="00503DEB" w:rsidRPr="00503DEB">
        <w:rPr>
          <w:rFonts w:eastAsia="Times New Roman" w:cstheme="minorHAnsi"/>
          <w:i/>
          <w:vertAlign w:val="superscript"/>
          <w:lang w:eastAsia="nl-NL"/>
        </w:rPr>
        <w:t>de</w:t>
      </w:r>
      <w:r w:rsidR="00503DEB" w:rsidRPr="00503DEB">
        <w:rPr>
          <w:rFonts w:eastAsia="Times New Roman" w:cstheme="minorHAnsi"/>
          <w:i/>
          <w:lang w:eastAsia="nl-NL"/>
        </w:rPr>
        <w:t xml:space="preserve"> en 18</w:t>
      </w:r>
      <w:r w:rsidR="00503DEB" w:rsidRPr="00503DEB">
        <w:rPr>
          <w:rFonts w:eastAsia="Times New Roman" w:cstheme="minorHAnsi"/>
          <w:i/>
          <w:vertAlign w:val="superscript"/>
          <w:lang w:eastAsia="nl-NL"/>
        </w:rPr>
        <w:t>de</w:t>
      </w:r>
      <w:r w:rsidR="00503DEB" w:rsidRPr="00503DEB">
        <w:rPr>
          <w:rFonts w:eastAsia="Times New Roman" w:cstheme="minorHAnsi"/>
          <w:i/>
          <w:lang w:eastAsia="nl-NL"/>
        </w:rPr>
        <w:t xml:space="preserve"> eeuw</w:t>
      </w:r>
      <w:r w:rsidR="00503DEB" w:rsidRPr="00503DEB">
        <w:rPr>
          <w:rFonts w:eastAsia="Times New Roman" w:cstheme="minorHAnsi"/>
          <w:lang w:eastAsia="nl-NL"/>
        </w:rPr>
        <w:t>. Behalve over devotieprenten publiceerde zij over reliekverering en over de inrichting van kerken. Momenteel is zij werkzaam al</w:t>
      </w:r>
      <w:r>
        <w:rPr>
          <w:rFonts w:eastAsia="Times New Roman" w:cstheme="minorHAnsi"/>
          <w:lang w:eastAsia="nl-NL"/>
        </w:rPr>
        <w:t xml:space="preserve">s zelfstandig erfgoeddeskundige </w:t>
      </w:r>
      <w:r w:rsidR="00503DEB" w:rsidRPr="00503DEB">
        <w:rPr>
          <w:rFonts w:eastAsia="Times New Roman" w:cstheme="minorHAnsi"/>
          <w:lang w:eastAsia="nl-NL"/>
        </w:rPr>
        <w:t>religieus erfgoed</w:t>
      </w:r>
      <w:r w:rsidR="00DE7241" w:rsidRPr="005B5312">
        <w:rPr>
          <w:rFonts w:eastAsia="Times New Roman" w:cstheme="minorHAnsi"/>
          <w:lang w:eastAsia="nl-NL"/>
        </w:rPr>
        <w:t>.</w:t>
      </w:r>
      <w:r w:rsidR="00DE7241">
        <w:rPr>
          <w:rFonts w:eastAsia="Times New Roman" w:cstheme="minorHAnsi"/>
          <w:color w:val="FF0000"/>
          <w:lang w:eastAsia="nl-NL"/>
        </w:rPr>
        <w:t xml:space="preserve"> </w:t>
      </w:r>
      <w:r w:rsidR="00503DEB" w:rsidRPr="00503DEB">
        <w:rPr>
          <w:rFonts w:cstheme="minorHAnsi"/>
        </w:rPr>
        <w:t xml:space="preserve">Als vrij </w:t>
      </w:r>
      <w:proofErr w:type="spellStart"/>
      <w:r w:rsidR="00503DEB" w:rsidRPr="00503DEB">
        <w:rPr>
          <w:rFonts w:cstheme="minorHAnsi"/>
        </w:rPr>
        <w:t>onderzoeksmedewerker</w:t>
      </w:r>
      <w:proofErr w:type="spellEnd"/>
      <w:r w:rsidR="00503DEB" w:rsidRPr="00503DEB">
        <w:rPr>
          <w:rFonts w:cstheme="minorHAnsi"/>
        </w:rPr>
        <w:t xml:space="preserve"> is zij verbonden aan het </w:t>
      </w:r>
      <w:proofErr w:type="spellStart"/>
      <w:r w:rsidR="00503DEB" w:rsidRPr="00503DEB">
        <w:rPr>
          <w:rFonts w:cstheme="minorHAnsi"/>
        </w:rPr>
        <w:t>Ruusbroecgenootschap</w:t>
      </w:r>
      <w:proofErr w:type="spellEnd"/>
      <w:r w:rsidR="00503DEB" w:rsidRPr="00503DEB">
        <w:rPr>
          <w:rFonts w:cstheme="minorHAnsi"/>
        </w:rPr>
        <w:t xml:space="preserve"> van de Universiteit Antwerpen.</w:t>
      </w:r>
      <w:r>
        <w:rPr>
          <w:rFonts w:cstheme="minorHAnsi"/>
        </w:rPr>
        <w:t xml:space="preserve"> </w:t>
      </w:r>
      <w:hyperlink r:id="rId8" w:history="1">
        <w:r w:rsidRPr="009C5E3B">
          <w:rPr>
            <w:rStyle w:val="Hyperlink"/>
            <w:rFonts w:cstheme="minorHAnsi"/>
          </w:rPr>
          <w:t>everheggen@kpnmail.nl</w:t>
        </w:r>
      </w:hyperlink>
    </w:p>
    <w:p w14:paraId="2F3717F1" w14:textId="6F9E5250" w:rsidR="00970E10" w:rsidRDefault="00970E10" w:rsidP="00F1372A">
      <w:pPr>
        <w:rPr>
          <w:rStyle w:val="Hyperlink"/>
          <w:rFonts w:cstheme="minorHAnsi"/>
        </w:rPr>
      </w:pPr>
    </w:p>
    <w:p w14:paraId="5A4CA793" w14:textId="606D1D45" w:rsidR="00970E10" w:rsidRDefault="00970E10" w:rsidP="00970E10">
      <w:r w:rsidRPr="00970E10">
        <w:rPr>
          <w:rFonts w:eastAsia="Times New Roman" w:cstheme="minorHAnsi"/>
          <w:b/>
          <w:lang w:eastAsia="nl-NL"/>
        </w:rPr>
        <w:lastRenderedPageBreak/>
        <w:t>Abstract •</w:t>
      </w:r>
      <w:r w:rsidRPr="00AD044C">
        <w:rPr>
          <w:rFonts w:eastAsia="Times New Roman" w:cstheme="minorHAnsi"/>
          <w:b/>
          <w:color w:val="FF0000"/>
          <w:lang w:eastAsia="nl-NL"/>
        </w:rPr>
        <w:t xml:space="preserve"> </w:t>
      </w:r>
      <w:r>
        <w:t xml:space="preserve">Ten tijde van de </w:t>
      </w:r>
      <w:r w:rsidR="00DF6DED">
        <w:t>T</w:t>
      </w:r>
      <w:r>
        <w:t>achtigjarige oorlog woedde een religieuze, ideologische strijd tussen protestanten en katholieken over hoe de eeuwige zaligheid te bereiken. Katholieken geloofden dat deze kon worden afgedwongen door tijdens het leven goede werken en deugden te verrichten. Dit werd</w:t>
      </w:r>
      <w:r w:rsidR="00A25096">
        <w:t xml:space="preserve"> </w:t>
      </w:r>
      <w:r>
        <w:t xml:space="preserve">gevisualiseerd door bloemen, planten en vruchten, een uit de </w:t>
      </w:r>
      <w:r w:rsidR="00DF6DED">
        <w:t>laatmiddeleeuwse</w:t>
      </w:r>
      <w:r>
        <w:t xml:space="preserve"> mystiek overgeleverde symboliek</w:t>
      </w:r>
      <w:r w:rsidR="00DF6DED">
        <w:t>,</w:t>
      </w:r>
      <w:r>
        <w:t xml:space="preserve"> geïnspireerd op de verbeelding van de besloten hof en geënt op teksten uit het Bijbelse Hooglied. Naast </w:t>
      </w:r>
      <w:r w:rsidRPr="00BF2805">
        <w:rPr>
          <w:i/>
          <w:iCs/>
        </w:rPr>
        <w:t>catholica</w:t>
      </w:r>
      <w:r>
        <w:t xml:space="preserve"> werden duizenden devotieprenten met floralia in deze ‘beeldoorlog’ ingezet als belangrijk contrareformatorisch instrument. </w:t>
      </w:r>
      <w:r w:rsidR="008F5C4F">
        <w:t xml:space="preserve">Bij de verspreiding daarvan </w:t>
      </w:r>
      <w:r w:rsidR="00DF6DED">
        <w:t>vervulden</w:t>
      </w:r>
      <w:r>
        <w:t xml:space="preserve"> semi-religieuze vrouwen, kloppen en begijnen, een </w:t>
      </w:r>
      <w:r w:rsidR="00DF6DED">
        <w:t>belangrijke rol</w:t>
      </w:r>
      <w:r>
        <w:t xml:space="preserve">. </w:t>
      </w:r>
    </w:p>
    <w:p w14:paraId="27C8B822" w14:textId="77777777" w:rsidR="00970E10" w:rsidRDefault="00970E10" w:rsidP="00F1372A">
      <w:pPr>
        <w:rPr>
          <w:rFonts w:cstheme="minorHAnsi"/>
        </w:rPr>
      </w:pPr>
    </w:p>
    <w:p w14:paraId="19951FEB" w14:textId="77777777" w:rsidR="00AD044C" w:rsidRPr="00F1372A" w:rsidRDefault="00AD044C" w:rsidP="00F1372A">
      <w:pPr>
        <w:rPr>
          <w:rFonts w:eastAsia="Times New Roman" w:cstheme="minorHAnsi"/>
          <w:lang w:eastAsia="nl-NL"/>
        </w:rPr>
      </w:pPr>
    </w:p>
    <w:p w14:paraId="5CBA0900" w14:textId="77777777" w:rsidR="001B1539" w:rsidRPr="008A1F1A" w:rsidRDefault="001B1539" w:rsidP="001B1539">
      <w:pPr>
        <w:spacing w:after="0" w:line="360" w:lineRule="auto"/>
        <w:rPr>
          <w:rFonts w:cstheme="minorHAnsi"/>
        </w:rPr>
      </w:pPr>
    </w:p>
    <w:p w14:paraId="21105515" w14:textId="77777777" w:rsidR="004E3AF3" w:rsidRPr="008A1F1A" w:rsidRDefault="004E3AF3" w:rsidP="003F7A65">
      <w:pPr>
        <w:spacing w:after="0" w:line="360" w:lineRule="auto"/>
        <w:ind w:firstLine="708"/>
        <w:rPr>
          <w:rFonts w:cstheme="minorHAnsi"/>
        </w:rPr>
      </w:pPr>
    </w:p>
    <w:sectPr w:rsidR="004E3AF3" w:rsidRPr="008A1F1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F6932" w14:textId="77777777" w:rsidR="00665029" w:rsidRDefault="00665029" w:rsidP="0070054F">
      <w:pPr>
        <w:spacing w:after="0" w:line="240" w:lineRule="auto"/>
      </w:pPr>
      <w:r>
        <w:separator/>
      </w:r>
    </w:p>
  </w:endnote>
  <w:endnote w:type="continuationSeparator" w:id="0">
    <w:p w14:paraId="68F025C8" w14:textId="77777777" w:rsidR="00665029" w:rsidRDefault="00665029" w:rsidP="0070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863E" w14:textId="77777777" w:rsidR="00665029" w:rsidRDefault="00665029" w:rsidP="0070054F">
      <w:pPr>
        <w:spacing w:after="0" w:line="240" w:lineRule="auto"/>
      </w:pPr>
      <w:r>
        <w:separator/>
      </w:r>
    </w:p>
  </w:footnote>
  <w:footnote w:type="continuationSeparator" w:id="0">
    <w:p w14:paraId="1728EA8F" w14:textId="77777777" w:rsidR="00665029" w:rsidRDefault="00665029" w:rsidP="0070054F">
      <w:pPr>
        <w:spacing w:after="0" w:line="240" w:lineRule="auto"/>
      </w:pPr>
      <w:r>
        <w:continuationSeparator/>
      </w:r>
    </w:p>
  </w:footnote>
  <w:footnote w:id="1">
    <w:p w14:paraId="5F972B7A" w14:textId="3ABA0090" w:rsidR="004C409B" w:rsidRDefault="004C409B">
      <w:pPr>
        <w:pStyle w:val="Voetnoottekst"/>
      </w:pPr>
      <w:r>
        <w:t xml:space="preserve">* </w:t>
      </w:r>
      <w:r w:rsidRPr="00B81424">
        <w:rPr>
          <w:rFonts w:ascii="Calibri" w:eastAsia="Calibri" w:hAnsi="Calibri" w:cs="Times New Roman"/>
        </w:rPr>
        <w:t>Met dank aan Kees Bertels, Lieke Smits en Richard de Beer.</w:t>
      </w:r>
    </w:p>
    <w:p w14:paraId="3CC91BBD" w14:textId="2E362349" w:rsidR="004C409B" w:rsidRDefault="004C409B">
      <w:pPr>
        <w:pStyle w:val="Voetnoottekst"/>
      </w:pPr>
      <w:r>
        <w:rPr>
          <w:rStyle w:val="Voetnootmarkering"/>
        </w:rPr>
        <w:footnoteRef/>
      </w:r>
      <w:r>
        <w:t xml:space="preserve"> Zie verder voor het leven van Noord-Nederlandse kloppen en begijnen E. Theissing, </w:t>
      </w:r>
      <w:r>
        <w:rPr>
          <w:i/>
          <w:iCs/>
        </w:rPr>
        <w:t>Over klopjes en k</w:t>
      </w:r>
      <w:r w:rsidRPr="00915735">
        <w:rPr>
          <w:i/>
          <w:iCs/>
        </w:rPr>
        <w:t>wezels</w:t>
      </w:r>
      <w:r>
        <w:t xml:space="preserve">, Nijmegen 1935; M.E. Monteiro, </w:t>
      </w:r>
      <w:r w:rsidRPr="003C3E8B">
        <w:rPr>
          <w:i/>
          <w:iCs/>
        </w:rPr>
        <w:t xml:space="preserve">Geestelijke </w:t>
      </w:r>
      <w:r>
        <w:rPr>
          <w:i/>
          <w:iCs/>
        </w:rPr>
        <w:t>m</w:t>
      </w:r>
      <w:r w:rsidRPr="003C3E8B">
        <w:rPr>
          <w:i/>
          <w:iCs/>
        </w:rPr>
        <w:t>aagden.</w:t>
      </w:r>
      <w:r>
        <w:t xml:space="preserve"> </w:t>
      </w:r>
      <w:r w:rsidRPr="00903796">
        <w:rPr>
          <w:i/>
          <w:iCs/>
        </w:rPr>
        <w:t>Leven tussen klooster en wereld in Noord-Nederland gedurende de zeventiende eeuw</w:t>
      </w:r>
      <w:r>
        <w:t xml:space="preserve">, Hilversum 1996; M. Abels, </w:t>
      </w:r>
      <w:r>
        <w:rPr>
          <w:i/>
          <w:iCs/>
        </w:rPr>
        <w:t>Tussen sloer en heilige. Beeld en z</w:t>
      </w:r>
      <w:r w:rsidRPr="00A80486">
        <w:rPr>
          <w:i/>
          <w:iCs/>
        </w:rPr>
        <w:t>elfbeeld van Haarlemse en Goudse kloppen in de zeventiende eeuw</w:t>
      </w:r>
      <w:r>
        <w:t xml:space="preserve">, Amsterdam 2009; J. Spaans, </w:t>
      </w:r>
      <w:r w:rsidRPr="00FE6C3D">
        <w:rPr>
          <w:i/>
          <w:iCs/>
        </w:rPr>
        <w:t>De levens der maechden</w:t>
      </w:r>
      <w:r>
        <w:rPr>
          <w:i/>
          <w:iCs/>
        </w:rPr>
        <w:t>. H</w:t>
      </w:r>
      <w:r w:rsidRPr="00FE6C3D">
        <w:rPr>
          <w:i/>
          <w:iCs/>
        </w:rPr>
        <w:t>et verhaal van een religieuze vrouwengemeenschap in de eerste helft van de zeventiende eeuw</w:t>
      </w:r>
      <w:r>
        <w:t xml:space="preserve">, Hilversum 2012; C. Lenarduzzi, </w:t>
      </w:r>
      <w:r w:rsidRPr="00CD193C">
        <w:rPr>
          <w:i/>
          <w:iCs/>
        </w:rPr>
        <w:t>Katholiek in de Republiek. De belevingswereld van een religieuze minderheid 1570-1750</w:t>
      </w:r>
      <w:r>
        <w:t xml:space="preserve">, Nijmegen 2019. Monteiro berekent dat het aantal kloppen aan het einde van de zeventiende eeuw in de Hollandse Zending aan de hand van visitatierapporten uit 1691 en 1695 de 5000 moet hebben overschreden: Monteiro, </w:t>
      </w:r>
      <w:r w:rsidRPr="003C3E8B">
        <w:rPr>
          <w:i/>
          <w:iCs/>
        </w:rPr>
        <w:t xml:space="preserve">Geestelijke </w:t>
      </w:r>
      <w:r>
        <w:rPr>
          <w:i/>
          <w:iCs/>
        </w:rPr>
        <w:t>m</w:t>
      </w:r>
      <w:r w:rsidRPr="003C3E8B">
        <w:rPr>
          <w:i/>
          <w:iCs/>
        </w:rPr>
        <w:t>aagden</w:t>
      </w:r>
      <w:r>
        <w:t>, 51-55.</w:t>
      </w:r>
    </w:p>
  </w:footnote>
  <w:footnote w:id="2">
    <w:p w14:paraId="6D2F12C1" w14:textId="5499BABF" w:rsidR="004C409B" w:rsidRDefault="004C409B">
      <w:pPr>
        <w:pStyle w:val="Voetnoottekst"/>
      </w:pPr>
      <w:r>
        <w:rPr>
          <w:rStyle w:val="Voetnootmarkering"/>
        </w:rPr>
        <w:footnoteRef/>
      </w:r>
      <w:r>
        <w:t xml:space="preserve"> Tussen 1570 en 1730 werden er in totaal 34 verschillende soorten Nederlandstalige kloppenboeken gedrukt. De meeste van deze werken kenden ook later nog meerdere herdrukken; zie hiervoor Monteiro, </w:t>
      </w:r>
      <w:r w:rsidRPr="003C3E8B">
        <w:rPr>
          <w:i/>
          <w:iCs/>
        </w:rPr>
        <w:t xml:space="preserve">Geestelijke </w:t>
      </w:r>
      <w:r>
        <w:rPr>
          <w:i/>
          <w:iCs/>
        </w:rPr>
        <w:t>m</w:t>
      </w:r>
      <w:r w:rsidRPr="003C3E8B">
        <w:rPr>
          <w:i/>
          <w:iCs/>
        </w:rPr>
        <w:t>aagden</w:t>
      </w:r>
      <w:r>
        <w:t>, 128.</w:t>
      </w:r>
    </w:p>
  </w:footnote>
  <w:footnote w:id="3">
    <w:p w14:paraId="6EDD452B" w14:textId="2F13F5F0" w:rsidR="004C409B" w:rsidRPr="00935294" w:rsidRDefault="004C409B" w:rsidP="000B0C51">
      <w:pPr>
        <w:pStyle w:val="Voetnoottekst"/>
      </w:pPr>
      <w:r>
        <w:rPr>
          <w:rStyle w:val="Voetnootmarkering"/>
        </w:rPr>
        <w:footnoteRef/>
      </w:r>
      <w:r w:rsidRPr="00935294">
        <w:t xml:space="preserve"> P.C. </w:t>
      </w:r>
      <w:r w:rsidRPr="00935294">
        <w:t xml:space="preserve">Hazart S.J., </w:t>
      </w:r>
      <w:r w:rsidRPr="00935294">
        <w:rPr>
          <w:i/>
          <w:iCs/>
        </w:rPr>
        <w:t>Lof van den Maeghdelijcken staet namelijk in de Werelt</w:t>
      </w:r>
      <w:r>
        <w:t>, Antwerpen 1690, 117.</w:t>
      </w:r>
    </w:p>
  </w:footnote>
  <w:footnote w:id="4">
    <w:p w14:paraId="32339A63" w14:textId="0CB713E5" w:rsidR="004C409B" w:rsidRDefault="004C409B" w:rsidP="00381448">
      <w:pPr>
        <w:pStyle w:val="Voetnoottekst"/>
      </w:pPr>
      <w:r>
        <w:rPr>
          <w:rStyle w:val="Voetnootmarkering"/>
        </w:rPr>
        <w:footnoteRef/>
      </w:r>
      <w:r>
        <w:t xml:space="preserve"> Zie voor aanvullende literatuur hierover </w:t>
      </w:r>
      <w:r w:rsidRPr="0010175F">
        <w:t>E.M.F. Verheggen,</w:t>
      </w:r>
      <w:r>
        <w:t xml:space="preserve"> </w:t>
      </w:r>
      <w:r>
        <w:rPr>
          <w:i/>
          <w:iCs/>
        </w:rPr>
        <w:t>Beelden voor passie en h</w:t>
      </w:r>
      <w:r w:rsidRPr="009D5200">
        <w:rPr>
          <w:i/>
          <w:iCs/>
        </w:rPr>
        <w:t>artstocht. Bid- en devotieprenten in de Noordelijke Nederlanden 17</w:t>
      </w:r>
      <w:r w:rsidRPr="009D5200">
        <w:rPr>
          <w:i/>
          <w:iCs/>
          <w:vertAlign w:val="superscript"/>
        </w:rPr>
        <w:t>de</w:t>
      </w:r>
      <w:r w:rsidRPr="009D5200">
        <w:rPr>
          <w:i/>
          <w:iCs/>
        </w:rPr>
        <w:t xml:space="preserve"> en 18</w:t>
      </w:r>
      <w:r w:rsidRPr="009D5200">
        <w:rPr>
          <w:i/>
          <w:iCs/>
          <w:vertAlign w:val="superscript"/>
        </w:rPr>
        <w:t>de</w:t>
      </w:r>
      <w:r w:rsidRPr="009D5200">
        <w:rPr>
          <w:i/>
          <w:iCs/>
        </w:rPr>
        <w:t xml:space="preserve"> eeuw</w:t>
      </w:r>
      <w:r>
        <w:t xml:space="preserve">, </w:t>
      </w:r>
      <w:r w:rsidRPr="004E3AF3">
        <w:t>Zutphen 2006</w:t>
      </w:r>
      <w:r>
        <w:t xml:space="preserve">, 72-83. Later worden er nog twee afbeeldingen aan de reeks toegevoegd. </w:t>
      </w:r>
    </w:p>
  </w:footnote>
  <w:footnote w:id="5">
    <w:p w14:paraId="3E7D5432" w14:textId="31732312" w:rsidR="004C409B" w:rsidRPr="00200BDE" w:rsidRDefault="004C409B">
      <w:pPr>
        <w:pStyle w:val="Voetnoottekst"/>
      </w:pPr>
      <w:r>
        <w:rPr>
          <w:rStyle w:val="Voetnootmarkering"/>
        </w:rPr>
        <w:footnoteRef/>
      </w:r>
      <w:r>
        <w:t xml:space="preserve"> </w:t>
      </w:r>
      <w:bookmarkStart w:id="1" w:name="_Hlk46480227"/>
      <w:r w:rsidRPr="00E962B5">
        <w:rPr>
          <w:i/>
          <w:iCs/>
        </w:rPr>
        <w:t>’t Schat der zielen</w:t>
      </w:r>
      <w:bookmarkEnd w:id="1"/>
      <w:r>
        <w:t>, met houtsneden van Christoffel van Sichem II, uitgegeven door Pieter Paets in Amsterdam 1648, 90-103;</w:t>
      </w:r>
      <w:r w:rsidRPr="00200BDE">
        <w:t xml:space="preserve"> </w:t>
      </w:r>
      <w:r>
        <w:t xml:space="preserve">Verheggen, </w:t>
      </w:r>
      <w:r>
        <w:rPr>
          <w:i/>
          <w:iCs/>
        </w:rPr>
        <w:t>Beelden voor passie en h</w:t>
      </w:r>
      <w:r w:rsidRPr="009D5200">
        <w:rPr>
          <w:i/>
          <w:iCs/>
        </w:rPr>
        <w:t>artstocht</w:t>
      </w:r>
      <w:r>
        <w:rPr>
          <w:iCs/>
        </w:rPr>
        <w:t>,</w:t>
      </w:r>
      <w:r w:rsidRPr="00200BDE">
        <w:t xml:space="preserve"> 237-240.</w:t>
      </w:r>
    </w:p>
  </w:footnote>
  <w:footnote w:id="6">
    <w:p w14:paraId="36CE6BED" w14:textId="36119B12" w:rsidR="004C409B" w:rsidRPr="001A038B" w:rsidRDefault="004C409B">
      <w:pPr>
        <w:pStyle w:val="Voetnoottekst"/>
      </w:pPr>
      <w:r>
        <w:rPr>
          <w:rStyle w:val="Voetnootmarkering"/>
        </w:rPr>
        <w:footnoteRef/>
      </w:r>
      <w:r w:rsidRPr="001A038B">
        <w:t xml:space="preserve"> </w:t>
      </w:r>
      <w:r w:rsidRPr="00E962B5">
        <w:rPr>
          <w:i/>
          <w:iCs/>
        </w:rPr>
        <w:t>’t Schat der zielen</w:t>
      </w:r>
      <w:r>
        <w:rPr>
          <w:i/>
          <w:iCs/>
        </w:rPr>
        <w:t xml:space="preserve">, </w:t>
      </w:r>
      <w:r>
        <w:t>103.</w:t>
      </w:r>
    </w:p>
  </w:footnote>
  <w:footnote w:id="7">
    <w:p w14:paraId="4B2DC8FD" w14:textId="1AC7C109" w:rsidR="004C409B" w:rsidRPr="009D5200" w:rsidRDefault="004C409B">
      <w:pPr>
        <w:pStyle w:val="Voetnoottekst"/>
        <w:rPr>
          <w:lang w:val="en-GB"/>
        </w:rPr>
      </w:pPr>
      <w:r>
        <w:rPr>
          <w:rStyle w:val="Voetnootmarkering"/>
        </w:rPr>
        <w:footnoteRef/>
      </w:r>
      <w:r w:rsidRPr="001A038B">
        <w:t xml:space="preserve"> A. </w:t>
      </w:r>
      <w:r w:rsidRPr="001A038B">
        <w:t xml:space="preserve">Dlabacová, ‘Spinning with passion. </w:t>
      </w:r>
      <w:r>
        <w:rPr>
          <w:lang w:val="en-GB"/>
        </w:rPr>
        <w:t xml:space="preserve">The distaff as an object for contemplative meditation in Netherlandish religious culture’, in: </w:t>
      </w:r>
      <w:r w:rsidRPr="00F77C41">
        <w:rPr>
          <w:i/>
          <w:iCs/>
          <w:lang w:val="en-GB"/>
        </w:rPr>
        <w:t xml:space="preserve">The Medieval Low Countries. </w:t>
      </w:r>
      <w:r w:rsidRPr="009D5200">
        <w:rPr>
          <w:i/>
          <w:iCs/>
          <w:lang w:val="en-GB"/>
        </w:rPr>
        <w:t>An Annual Review</w:t>
      </w:r>
      <w:r w:rsidRPr="009D5200">
        <w:rPr>
          <w:lang w:val="en-GB"/>
        </w:rPr>
        <w:t xml:space="preserve"> 5 (2018), 177-209; K.M. Rudy </w:t>
      </w:r>
      <w:r>
        <w:rPr>
          <w:lang w:val="en-GB"/>
        </w:rPr>
        <w:t>en</w:t>
      </w:r>
      <w:r w:rsidRPr="009D5200">
        <w:rPr>
          <w:lang w:val="en-GB"/>
        </w:rPr>
        <w:t xml:space="preserve"> B. Baert (</w:t>
      </w:r>
      <w:r>
        <w:rPr>
          <w:lang w:val="en-GB"/>
        </w:rPr>
        <w:t>r</w:t>
      </w:r>
      <w:r w:rsidRPr="009D5200">
        <w:rPr>
          <w:lang w:val="en-GB"/>
        </w:rPr>
        <w:t>e</w:t>
      </w:r>
      <w:r>
        <w:rPr>
          <w:lang w:val="en-GB"/>
        </w:rPr>
        <w:t xml:space="preserve">d.), </w:t>
      </w:r>
      <w:r w:rsidRPr="009D5200">
        <w:rPr>
          <w:i/>
          <w:iCs/>
          <w:lang w:val="en-GB"/>
        </w:rPr>
        <w:t xml:space="preserve">Weaving, </w:t>
      </w:r>
      <w:r>
        <w:rPr>
          <w:i/>
          <w:iCs/>
          <w:lang w:val="en-GB"/>
        </w:rPr>
        <w:t>v</w:t>
      </w:r>
      <w:r w:rsidRPr="009D5200">
        <w:rPr>
          <w:i/>
          <w:iCs/>
          <w:lang w:val="en-GB"/>
        </w:rPr>
        <w:t>eiling, and dressing textiles and their m</w:t>
      </w:r>
      <w:r>
        <w:rPr>
          <w:i/>
          <w:iCs/>
          <w:lang w:val="en-GB"/>
        </w:rPr>
        <w:t>e</w:t>
      </w:r>
      <w:r w:rsidRPr="009D5200">
        <w:rPr>
          <w:i/>
          <w:iCs/>
          <w:lang w:val="en-GB"/>
        </w:rPr>
        <w:t>taphors in the late Middle Ages</w:t>
      </w:r>
      <w:r>
        <w:rPr>
          <w:lang w:val="en-GB"/>
        </w:rPr>
        <w:t>, Turnhout 2007.</w:t>
      </w:r>
    </w:p>
  </w:footnote>
  <w:footnote w:id="8">
    <w:p w14:paraId="19C1DD60" w14:textId="1B4CC580" w:rsidR="004C409B" w:rsidRPr="003E7BC0" w:rsidRDefault="004C409B" w:rsidP="00D67B51">
      <w:pPr>
        <w:spacing w:after="0" w:line="240" w:lineRule="auto"/>
        <w:rPr>
          <w:sz w:val="20"/>
          <w:szCs w:val="20"/>
        </w:rPr>
      </w:pPr>
      <w:r w:rsidRPr="005E3694">
        <w:rPr>
          <w:rStyle w:val="Voetnootmarkering"/>
          <w:sz w:val="20"/>
          <w:szCs w:val="20"/>
        </w:rPr>
        <w:footnoteRef/>
      </w:r>
      <w:r w:rsidRPr="005E3694">
        <w:rPr>
          <w:sz w:val="20"/>
          <w:szCs w:val="20"/>
        </w:rPr>
        <w:t xml:space="preserve"> Pierre </w:t>
      </w:r>
      <w:r w:rsidRPr="005E3694">
        <w:rPr>
          <w:sz w:val="20"/>
          <w:szCs w:val="20"/>
        </w:rPr>
        <w:t>d’Ailly</w:t>
      </w:r>
      <w:r w:rsidRPr="005E3694">
        <w:rPr>
          <w:i/>
          <w:iCs/>
          <w:sz w:val="20"/>
          <w:szCs w:val="20"/>
        </w:rPr>
        <w:t xml:space="preserve">, </w:t>
      </w:r>
      <w:r>
        <w:rPr>
          <w:i/>
          <w:iCs/>
          <w:sz w:val="20"/>
          <w:szCs w:val="20"/>
        </w:rPr>
        <w:t>T</w:t>
      </w:r>
      <w:r w:rsidRPr="005E3694">
        <w:rPr>
          <w:i/>
          <w:iCs/>
          <w:sz w:val="20"/>
          <w:szCs w:val="20"/>
        </w:rPr>
        <w:t>hoofkijn van devotien</w:t>
      </w:r>
      <w:r w:rsidRPr="005E3694">
        <w:rPr>
          <w:sz w:val="20"/>
          <w:szCs w:val="20"/>
        </w:rPr>
        <w:t>,</w:t>
      </w:r>
      <w:r>
        <w:rPr>
          <w:sz w:val="20"/>
          <w:szCs w:val="20"/>
        </w:rPr>
        <w:t xml:space="preserve"> Den Haag</w:t>
      </w:r>
      <w:r w:rsidRPr="005E3694">
        <w:rPr>
          <w:sz w:val="20"/>
          <w:szCs w:val="20"/>
        </w:rPr>
        <w:t xml:space="preserve"> 1487, 10</w:t>
      </w:r>
      <w:r>
        <w:rPr>
          <w:sz w:val="20"/>
          <w:szCs w:val="20"/>
        </w:rPr>
        <w:t>r</w:t>
      </w:r>
      <w:r w:rsidRPr="005E3694">
        <w:rPr>
          <w:sz w:val="20"/>
          <w:szCs w:val="20"/>
        </w:rPr>
        <w:t>.</w:t>
      </w:r>
      <w:r>
        <w:rPr>
          <w:sz w:val="20"/>
          <w:szCs w:val="20"/>
        </w:rPr>
        <w:t xml:space="preserve"> </w:t>
      </w:r>
    </w:p>
  </w:footnote>
  <w:footnote w:id="9">
    <w:p w14:paraId="6002D7E3" w14:textId="7E96E81D" w:rsidR="004C409B" w:rsidRDefault="004C409B" w:rsidP="002077F4">
      <w:pPr>
        <w:pStyle w:val="Voetnoottekst"/>
      </w:pPr>
      <w:r>
        <w:rPr>
          <w:rStyle w:val="Voetnootmarkering"/>
        </w:rPr>
        <w:footnoteRef/>
      </w:r>
      <w:r>
        <w:rPr>
          <w:lang w:val="en-GB"/>
        </w:rPr>
        <w:t xml:space="preserve"> T. Petev, ‘Typology and f</w:t>
      </w:r>
      <w:r w:rsidRPr="007600F3">
        <w:rPr>
          <w:lang w:val="en-GB"/>
        </w:rPr>
        <w:t xml:space="preserve">ormat in the Netherlandish </w:t>
      </w:r>
      <w:r>
        <w:rPr>
          <w:lang w:val="en-GB"/>
        </w:rPr>
        <w:t>b</w:t>
      </w:r>
      <w:r w:rsidRPr="007600F3">
        <w:rPr>
          <w:lang w:val="en-GB"/>
        </w:rPr>
        <w:t xml:space="preserve">lockbook </w:t>
      </w:r>
      <w:r w:rsidRPr="007600F3">
        <w:rPr>
          <w:i/>
          <w:iCs/>
          <w:lang w:val="en-GB"/>
        </w:rPr>
        <w:t>Canticum canticorum</w:t>
      </w:r>
      <w:r w:rsidRPr="007600F3">
        <w:rPr>
          <w:lang w:val="en-GB"/>
        </w:rPr>
        <w:t xml:space="preserve">, ca 1465’, in: </w:t>
      </w:r>
      <w:r w:rsidRPr="007600F3">
        <w:rPr>
          <w:i/>
          <w:iCs/>
          <w:lang w:val="en-GB"/>
        </w:rPr>
        <w:t>Visual Resources</w:t>
      </w:r>
      <w:r>
        <w:rPr>
          <w:lang w:val="en-GB"/>
        </w:rPr>
        <w:t>, vol.</w:t>
      </w:r>
      <w:r w:rsidRPr="007600F3">
        <w:rPr>
          <w:lang w:val="en-GB"/>
        </w:rPr>
        <w:t xml:space="preserve"> </w:t>
      </w:r>
      <w:r>
        <w:t>XIII, 331-361, 336.</w:t>
      </w:r>
    </w:p>
  </w:footnote>
  <w:footnote w:id="10">
    <w:p w14:paraId="23FC1A6F" w14:textId="3DF54A5E" w:rsidR="004C409B" w:rsidRPr="002261D9" w:rsidRDefault="004C409B" w:rsidP="00E43C2D">
      <w:pPr>
        <w:pStyle w:val="Voetnoottekst"/>
      </w:pPr>
      <w:r>
        <w:rPr>
          <w:rStyle w:val="Voetnootmarkering"/>
        </w:rPr>
        <w:footnoteRef/>
      </w:r>
      <w:r>
        <w:t xml:space="preserve"> J. van der Waals,</w:t>
      </w:r>
      <w:r w:rsidRPr="003C3E8B">
        <w:rPr>
          <w:i/>
          <w:iCs/>
        </w:rPr>
        <w:t xml:space="preserve"> Prenten in de Gouden Eeuw</w:t>
      </w:r>
      <w:r>
        <w:rPr>
          <w:i/>
          <w:iCs/>
        </w:rPr>
        <w:t>. V</w:t>
      </w:r>
      <w:r w:rsidRPr="003C3E8B">
        <w:rPr>
          <w:i/>
          <w:iCs/>
        </w:rPr>
        <w:t>an kunst tot kastpapier</w:t>
      </w:r>
      <w:r>
        <w:t xml:space="preserve">, Zwolle, Rotterdam 2006, catalogus Museum </w:t>
      </w:r>
      <w:r>
        <w:t xml:space="preserve">Boijmans van Beuningen Rotterdam, 148-151; </w:t>
      </w:r>
      <w:r w:rsidRPr="002261D9">
        <w:t xml:space="preserve">S. Segal, </w:t>
      </w:r>
      <w:r w:rsidRPr="002261D9">
        <w:rPr>
          <w:i/>
          <w:iCs/>
        </w:rPr>
        <w:t xml:space="preserve">Flowers, and nature. </w:t>
      </w:r>
      <w:r w:rsidRPr="001F603B">
        <w:rPr>
          <w:i/>
          <w:iCs/>
          <w:lang w:val="en-GB"/>
        </w:rPr>
        <w:t xml:space="preserve">Netherlandisch </w:t>
      </w:r>
      <w:r>
        <w:rPr>
          <w:i/>
          <w:iCs/>
          <w:lang w:val="en-GB"/>
        </w:rPr>
        <w:t>f</w:t>
      </w:r>
      <w:r w:rsidRPr="001F603B">
        <w:rPr>
          <w:i/>
          <w:iCs/>
          <w:lang w:val="en-GB"/>
        </w:rPr>
        <w:t xml:space="preserve">lower </w:t>
      </w:r>
      <w:r>
        <w:rPr>
          <w:i/>
          <w:iCs/>
          <w:lang w:val="en-GB"/>
        </w:rPr>
        <w:t>p</w:t>
      </w:r>
      <w:r w:rsidRPr="001F603B">
        <w:rPr>
          <w:i/>
          <w:iCs/>
          <w:lang w:val="en-GB"/>
        </w:rPr>
        <w:t xml:space="preserve">ainting in </w:t>
      </w:r>
      <w:r>
        <w:rPr>
          <w:i/>
          <w:iCs/>
          <w:lang w:val="en-GB"/>
        </w:rPr>
        <w:t>f</w:t>
      </w:r>
      <w:r w:rsidRPr="001F603B">
        <w:rPr>
          <w:i/>
          <w:iCs/>
          <w:lang w:val="en-GB"/>
        </w:rPr>
        <w:t>ou</w:t>
      </w:r>
      <w:r>
        <w:rPr>
          <w:i/>
          <w:iCs/>
          <w:lang w:val="en-GB"/>
        </w:rPr>
        <w:t xml:space="preserve">r centuries, </w:t>
      </w:r>
      <w:r w:rsidRPr="001F603B">
        <w:rPr>
          <w:lang w:val="en-GB"/>
        </w:rPr>
        <w:t>Amstelveen 1990</w:t>
      </w:r>
      <w:r>
        <w:rPr>
          <w:lang w:val="en-GB"/>
        </w:rPr>
        <w:t>;</w:t>
      </w:r>
      <w:r w:rsidRPr="001F603B">
        <w:rPr>
          <w:lang w:val="en-GB"/>
        </w:rPr>
        <w:t xml:space="preserve"> B</w:t>
      </w:r>
      <w:r>
        <w:rPr>
          <w:lang w:val="en-GB"/>
        </w:rPr>
        <w:t xml:space="preserve">.M.J. Brenninkmeyer-de Rooy, </w:t>
      </w:r>
      <w:r w:rsidRPr="00897754">
        <w:rPr>
          <w:i/>
          <w:iCs/>
          <w:lang w:val="en-GB"/>
        </w:rPr>
        <w:t>Roots of seventeenth-century flower painting</w:t>
      </w:r>
      <w:r>
        <w:rPr>
          <w:i/>
          <w:iCs/>
          <w:lang w:val="en-GB"/>
        </w:rPr>
        <w:t xml:space="preserve">. </w:t>
      </w:r>
      <w:r w:rsidRPr="002261D9">
        <w:rPr>
          <w:i/>
          <w:iCs/>
        </w:rPr>
        <w:t xml:space="preserve">Miniatures, </w:t>
      </w:r>
      <w:r w:rsidR="00D2549B">
        <w:rPr>
          <w:i/>
          <w:iCs/>
        </w:rPr>
        <w:t>P</w:t>
      </w:r>
      <w:r w:rsidRPr="002261D9">
        <w:rPr>
          <w:i/>
          <w:iCs/>
        </w:rPr>
        <w:t xml:space="preserve">lant books, </w:t>
      </w:r>
      <w:r w:rsidR="00D2549B">
        <w:rPr>
          <w:i/>
          <w:iCs/>
        </w:rPr>
        <w:t>P</w:t>
      </w:r>
      <w:r w:rsidRPr="002261D9">
        <w:rPr>
          <w:i/>
          <w:iCs/>
        </w:rPr>
        <w:t>aintings</w:t>
      </w:r>
      <w:r w:rsidRPr="002261D9">
        <w:t>, Leiden 1996.</w:t>
      </w:r>
    </w:p>
  </w:footnote>
  <w:footnote w:id="11">
    <w:p w14:paraId="28086956" w14:textId="5EE6E619" w:rsidR="004C409B" w:rsidRPr="00F044CC" w:rsidRDefault="004C409B" w:rsidP="000A20DF">
      <w:pPr>
        <w:pStyle w:val="Voetnoottekst"/>
      </w:pPr>
      <w:r>
        <w:rPr>
          <w:rStyle w:val="Voetnootmarkering"/>
        </w:rPr>
        <w:footnoteRef/>
      </w:r>
      <w:r w:rsidRPr="00F044CC">
        <w:t xml:space="preserve"> Zie voor de betekenis v</w:t>
      </w:r>
      <w:r>
        <w:t xml:space="preserve">an bepaalde bloemen </w:t>
      </w:r>
      <w:bookmarkStart w:id="2" w:name="_Hlk16243972"/>
      <w:r>
        <w:t xml:space="preserve">A.M.W. As-Vijvers, ‘De bloeiende Middeleeuwen. De opkomst van de strooiranden in de Zuid-Nederlandse boekverluchting van de vijftiende eeuw.’, in: C.A. </w:t>
      </w:r>
      <w:r>
        <w:t xml:space="preserve">Chavannes-Mazel en L. IJpelaaer (red.), </w:t>
      </w:r>
      <w:r w:rsidRPr="00FF4666">
        <w:rPr>
          <w:i/>
          <w:iCs/>
        </w:rPr>
        <w:t xml:space="preserve">De </w:t>
      </w:r>
      <w:r>
        <w:rPr>
          <w:i/>
          <w:iCs/>
        </w:rPr>
        <w:t>g</w:t>
      </w:r>
      <w:r w:rsidRPr="00FF4666">
        <w:rPr>
          <w:i/>
          <w:iCs/>
        </w:rPr>
        <w:t>roene Middeleeuwen. Duizend jaar gebruik van planten 600-1600</w:t>
      </w:r>
      <w:r>
        <w:t>, Eindhoven 2019,</w:t>
      </w:r>
      <w:bookmarkEnd w:id="2"/>
      <w:r>
        <w:t xml:space="preserve"> 232-247; S. Segal, </w:t>
      </w:r>
      <w:r w:rsidRPr="00400616">
        <w:rPr>
          <w:i/>
          <w:iCs/>
        </w:rPr>
        <w:t>Geloof in de natuur. Bloemen van betekenis</w:t>
      </w:r>
      <w:r>
        <w:t>, Amsterdam 2012, catalogus Bijbels Museum;</w:t>
      </w:r>
      <w:r w:rsidRPr="00F044CC">
        <w:t xml:space="preserve"> </w:t>
      </w:r>
      <w:r>
        <w:t xml:space="preserve">J. van Vlierberg, </w:t>
      </w:r>
      <w:r w:rsidRPr="00FE4D56">
        <w:rPr>
          <w:i/>
          <w:iCs/>
        </w:rPr>
        <w:t>Het symbolisme der bloemen</w:t>
      </w:r>
      <w:r>
        <w:t>, Dendermonde 1930.</w:t>
      </w:r>
    </w:p>
  </w:footnote>
  <w:footnote w:id="12">
    <w:p w14:paraId="4EADCB74" w14:textId="02B07FB8" w:rsidR="004C409B" w:rsidRPr="00807FC2" w:rsidRDefault="004C409B" w:rsidP="0016347E">
      <w:pPr>
        <w:pStyle w:val="Voetnoottekst"/>
      </w:pPr>
      <w:r>
        <w:rPr>
          <w:rStyle w:val="Voetnootmarkering"/>
        </w:rPr>
        <w:footnoteRef/>
      </w:r>
      <w:r w:rsidRPr="00807FC2">
        <w:t xml:space="preserve"> </w:t>
      </w:r>
      <w:r>
        <w:t>Citaat in</w:t>
      </w:r>
      <w:r w:rsidRPr="00807FC2">
        <w:t xml:space="preserve"> </w:t>
      </w:r>
      <w:r>
        <w:t>W. Goeree</w:t>
      </w:r>
      <w:r w:rsidRPr="00807FC2">
        <w:t xml:space="preserve">, </w:t>
      </w:r>
      <w:r w:rsidRPr="00807FC2">
        <w:rPr>
          <w:i/>
          <w:iCs/>
        </w:rPr>
        <w:t>Verligterie-kunde of regt gebruik der water-verwen</w:t>
      </w:r>
      <w:r>
        <w:t xml:space="preserve">, vierde druk, Amsterdam 1705, inleiding; T. Goedings, </w:t>
      </w:r>
      <w:r w:rsidRPr="00166372">
        <w:rPr>
          <w:i/>
          <w:iCs/>
        </w:rPr>
        <w:t>‘Afsetters en meester-afsetters’. De kunst van het kleuren 1480-1720</w:t>
      </w:r>
      <w:r>
        <w:t xml:space="preserve">, Nijmegen 2015, 23-25. </w:t>
      </w:r>
    </w:p>
  </w:footnote>
  <w:footnote w:id="13">
    <w:p w14:paraId="311573F2" w14:textId="16E68627" w:rsidR="004C409B" w:rsidRDefault="004C409B" w:rsidP="0016347E">
      <w:pPr>
        <w:pStyle w:val="Voetnoottekst"/>
      </w:pPr>
      <w:r>
        <w:rPr>
          <w:rStyle w:val="Voetnootmarkering"/>
        </w:rPr>
        <w:footnoteRef/>
      </w:r>
      <w:r>
        <w:t xml:space="preserve"> Verheggen, </w:t>
      </w:r>
      <w:r>
        <w:rPr>
          <w:i/>
          <w:iCs/>
        </w:rPr>
        <w:t>Beelden voor passie en h</w:t>
      </w:r>
      <w:r w:rsidRPr="009D5200">
        <w:rPr>
          <w:i/>
          <w:iCs/>
        </w:rPr>
        <w:t>artstocht</w:t>
      </w:r>
      <w:r>
        <w:t>, 145 (voor fijn borduurwerk) en 342 (voor bloemversiering van gedroogd gras).</w:t>
      </w:r>
    </w:p>
  </w:footnote>
  <w:footnote w:id="14">
    <w:p w14:paraId="6DE80991" w14:textId="26E2CCE2" w:rsidR="004C409B" w:rsidRDefault="004C409B" w:rsidP="0016347E">
      <w:pPr>
        <w:pStyle w:val="Voetnoottekst"/>
      </w:pPr>
      <w:r>
        <w:rPr>
          <w:rStyle w:val="Voetnootmarkering"/>
        </w:rPr>
        <w:footnoteRef/>
      </w:r>
      <w:r>
        <w:t xml:space="preserve"> Spaans, </w:t>
      </w:r>
      <w:r w:rsidRPr="00CC6058">
        <w:rPr>
          <w:i/>
        </w:rPr>
        <w:t xml:space="preserve">Levens der </w:t>
      </w:r>
      <w:r>
        <w:rPr>
          <w:i/>
        </w:rPr>
        <w:t>m</w:t>
      </w:r>
      <w:r w:rsidRPr="00CC6058">
        <w:rPr>
          <w:i/>
        </w:rPr>
        <w:t>aechden</w:t>
      </w:r>
      <w:r>
        <w:t>, CD-ROM deel I, f. 105r.</w:t>
      </w:r>
    </w:p>
  </w:footnote>
  <w:footnote w:id="15">
    <w:p w14:paraId="48BFCB10" w14:textId="4943DBE6" w:rsidR="004C409B" w:rsidRDefault="004C409B">
      <w:pPr>
        <w:pStyle w:val="Voetnoottekst"/>
      </w:pPr>
      <w:r>
        <w:rPr>
          <w:rStyle w:val="Voetnootmarkering"/>
        </w:rPr>
        <w:footnoteRef/>
      </w:r>
      <w:r>
        <w:t xml:space="preserve"> Abels</w:t>
      </w:r>
      <w:r w:rsidRPr="00CC6058">
        <w:rPr>
          <w:i/>
          <w:iCs/>
        </w:rPr>
        <w:t xml:space="preserve"> </w:t>
      </w:r>
      <w:r>
        <w:rPr>
          <w:i/>
          <w:iCs/>
        </w:rPr>
        <w:t xml:space="preserve">Tussen </w:t>
      </w:r>
      <w:r>
        <w:rPr>
          <w:i/>
          <w:iCs/>
        </w:rPr>
        <w:t>sloer en heilige</w:t>
      </w:r>
      <w:r>
        <w:t xml:space="preserve">, 97-99; P. Vandenbroeck, </w:t>
      </w:r>
      <w:r w:rsidRPr="00887D42">
        <w:rPr>
          <w:i/>
          <w:iCs/>
        </w:rPr>
        <w:t>Hooglied.</w:t>
      </w:r>
      <w:r>
        <w:t xml:space="preserve"> </w:t>
      </w:r>
      <w:r>
        <w:rPr>
          <w:i/>
          <w:iCs/>
        </w:rPr>
        <w:t>De b</w:t>
      </w:r>
      <w:r w:rsidRPr="00887D42">
        <w:rPr>
          <w:i/>
          <w:iCs/>
        </w:rPr>
        <w:t xml:space="preserve">eeldwereld van </w:t>
      </w:r>
      <w:r>
        <w:rPr>
          <w:i/>
          <w:iCs/>
        </w:rPr>
        <w:t>r</w:t>
      </w:r>
      <w:r w:rsidRPr="00887D42">
        <w:rPr>
          <w:i/>
          <w:iCs/>
        </w:rPr>
        <w:t xml:space="preserve">eligieuze </w:t>
      </w:r>
      <w:r>
        <w:rPr>
          <w:i/>
          <w:iCs/>
        </w:rPr>
        <w:t>v</w:t>
      </w:r>
      <w:r w:rsidRPr="00887D42">
        <w:rPr>
          <w:i/>
          <w:iCs/>
        </w:rPr>
        <w:t>rouwen in de Zuidelijke Nederlanden, vanaf de 13</w:t>
      </w:r>
      <w:r w:rsidRPr="00887D42">
        <w:rPr>
          <w:i/>
          <w:iCs/>
          <w:vertAlign w:val="superscript"/>
        </w:rPr>
        <w:t>de</w:t>
      </w:r>
      <w:r w:rsidRPr="00887D42">
        <w:rPr>
          <w:i/>
          <w:iCs/>
        </w:rPr>
        <w:t xml:space="preserve"> eeuw</w:t>
      </w:r>
      <w:r>
        <w:t xml:space="preserve">, Brussel 1994, catalogus Paleis voor Schone Kunsten, 104-115. Zie voor diverse zeventiende-eeuwse devotieprenten met de kroning Verheggen, </w:t>
      </w:r>
      <w:r>
        <w:rPr>
          <w:i/>
          <w:iCs/>
        </w:rPr>
        <w:t>Beelden voor passie en h</w:t>
      </w:r>
      <w:r w:rsidRPr="009D5200">
        <w:rPr>
          <w:i/>
          <w:iCs/>
        </w:rPr>
        <w:t>artstocht</w:t>
      </w:r>
      <w:r>
        <w:t xml:space="preserve">, 306 (G2), 309 (K1), 312 (N11), 314 (R2). </w:t>
      </w:r>
    </w:p>
  </w:footnote>
  <w:footnote w:id="16">
    <w:p w14:paraId="3D795248" w14:textId="57EEE915" w:rsidR="004C409B" w:rsidRDefault="004C409B" w:rsidP="009C6572">
      <w:pPr>
        <w:pStyle w:val="Voetnoottekst"/>
      </w:pPr>
      <w:r>
        <w:rPr>
          <w:rStyle w:val="Voetnootmarkering"/>
        </w:rPr>
        <w:footnoteRef/>
      </w:r>
      <w:r>
        <w:t xml:space="preserve"> Wie precies zijn afgebeeld is niet bekend. De oudere geportretteerde vrouw rechts zou mogelijk de fameuze </w:t>
      </w:r>
      <w:r>
        <w:t xml:space="preserve">Trijn Jans Oly kunnen zijn, overste van de </w:t>
      </w:r>
      <w:r w:rsidR="00A63C0A">
        <w:t>m</w:t>
      </w:r>
      <w:r>
        <w:t>aagden in de Hoek en novicenmeesteres. Deze toeschrijving is echter vooralsnog niet hard te maken.</w:t>
      </w:r>
    </w:p>
  </w:footnote>
  <w:footnote w:id="17">
    <w:p w14:paraId="0FD5DC94" w14:textId="62EF719D" w:rsidR="004C409B" w:rsidRPr="005D1188" w:rsidRDefault="004C409B" w:rsidP="009A05F1">
      <w:pPr>
        <w:pStyle w:val="Voetnoottekst"/>
      </w:pPr>
      <w:r>
        <w:rPr>
          <w:rStyle w:val="Voetnootmarkering"/>
        </w:rPr>
        <w:footnoteRef/>
      </w:r>
      <w:r w:rsidRPr="005D1188">
        <w:t xml:space="preserve"> A.C. de Kruijf en E. </w:t>
      </w:r>
      <w:r>
        <w:t>Verheggen, ‘</w:t>
      </w:r>
      <w:r>
        <w:t xml:space="preserve">Boëtius en Schelte à Bolswert. Graveurs met Jezus als metgezel’, in: T. de Jong, </w:t>
      </w:r>
      <w:r w:rsidRPr="00190315">
        <w:rPr>
          <w:i/>
          <w:iCs/>
        </w:rPr>
        <w:t>Boëtius en Schelte Van Bolswert naar Antwerpen</w:t>
      </w:r>
      <w:r>
        <w:t xml:space="preserve">, Bolsward 2013, 131-137. </w:t>
      </w:r>
      <w:r w:rsidRPr="005D1188">
        <w:t>Verheggen</w:t>
      </w:r>
      <w:r>
        <w:t xml:space="preserve">, </w:t>
      </w:r>
      <w:r w:rsidRPr="005D1188">
        <w:t xml:space="preserve">2006, </w:t>
      </w:r>
      <w:r>
        <w:t xml:space="preserve">p. </w:t>
      </w:r>
      <w:r w:rsidRPr="005D1188">
        <w:t>76-78.</w:t>
      </w:r>
    </w:p>
  </w:footnote>
  <w:footnote w:id="18">
    <w:p w14:paraId="1A7BCF6B" w14:textId="3B6C2217" w:rsidR="004C409B" w:rsidRPr="00915735" w:rsidRDefault="004C409B" w:rsidP="009A05F1">
      <w:pPr>
        <w:pStyle w:val="Voetnoottekst"/>
      </w:pPr>
      <w:r>
        <w:rPr>
          <w:rStyle w:val="Voetnootmarkering"/>
        </w:rPr>
        <w:footnoteRef/>
      </w:r>
      <w:r w:rsidRPr="00BA4CC8">
        <w:t xml:space="preserve"> J.</w:t>
      </w:r>
      <w:r>
        <w:t xml:space="preserve"> </w:t>
      </w:r>
      <w:r w:rsidRPr="00BA4CC8">
        <w:t xml:space="preserve">Ph. Berjeau, </w:t>
      </w:r>
      <w:r w:rsidRPr="00BA4CC8">
        <w:rPr>
          <w:i/>
          <w:iCs/>
        </w:rPr>
        <w:t xml:space="preserve">Canticum Canticorum. </w:t>
      </w:r>
      <w:r w:rsidRPr="00915735">
        <w:rPr>
          <w:i/>
          <w:iCs/>
        </w:rPr>
        <w:t>Reproduces in Facsimile</w:t>
      </w:r>
      <w:r w:rsidRPr="00915735">
        <w:t xml:space="preserve">, Londen 1860, p. 5-6. </w:t>
      </w:r>
    </w:p>
  </w:footnote>
  <w:footnote w:id="19">
    <w:p w14:paraId="068ADAD6" w14:textId="616368D5" w:rsidR="004C409B" w:rsidRDefault="004C409B" w:rsidP="009A05F1">
      <w:pPr>
        <w:pStyle w:val="Voetnoottekst"/>
      </w:pPr>
      <w:r>
        <w:rPr>
          <w:rStyle w:val="Voetnootmarkering"/>
        </w:rPr>
        <w:footnoteRef/>
      </w:r>
      <w:r>
        <w:t xml:space="preserve"> Verheggen, </w:t>
      </w:r>
      <w:r>
        <w:rPr>
          <w:i/>
          <w:iCs/>
        </w:rPr>
        <w:t>Beelden voor passie en h</w:t>
      </w:r>
      <w:r w:rsidRPr="009D5200">
        <w:rPr>
          <w:i/>
          <w:iCs/>
        </w:rPr>
        <w:t>artstocht</w:t>
      </w:r>
      <w:r>
        <w:t xml:space="preserve">, 78-79; F. Dietz, </w:t>
      </w:r>
      <w:r w:rsidRPr="000A2E2E">
        <w:rPr>
          <w:i/>
          <w:iCs/>
        </w:rPr>
        <w:t>Literaire levensaders. Internationale uitwisseling van woord, beeld en religie in de Republiek</w:t>
      </w:r>
      <w:r>
        <w:t xml:space="preserve">, Hilversum 2012. Zie voor de invloed van deze afbeeldingen in Zuid-Amerika: PESSCA, Project on the Engraved Sources of Spanish Colonial Art; </w:t>
      </w:r>
      <w:hyperlink r:id="rId1" w:history="1">
        <w:r w:rsidRPr="009C5E3B">
          <w:rPr>
            <w:rStyle w:val="Hyperlink"/>
          </w:rPr>
          <w:t>www.colonialart.org</w:t>
        </w:r>
      </w:hyperlink>
    </w:p>
  </w:footnote>
  <w:footnote w:id="20">
    <w:p w14:paraId="5CCB7762" w14:textId="08E52768" w:rsidR="004C409B" w:rsidRDefault="004C409B" w:rsidP="009A05F1">
      <w:pPr>
        <w:pStyle w:val="Voetnoottekst"/>
      </w:pPr>
      <w:r>
        <w:rPr>
          <w:rStyle w:val="Voetnootmarkering"/>
        </w:rPr>
        <w:footnoteRef/>
      </w:r>
      <w:r>
        <w:t xml:space="preserve"> E. Verheggen, ‘De geestelijke pelgrimage met relieken’, in: I. Schriemer (red.), </w:t>
      </w:r>
      <w:r w:rsidRPr="00AC1AB6">
        <w:rPr>
          <w:i/>
          <w:iCs/>
        </w:rPr>
        <w:t>Relieken</w:t>
      </w:r>
      <w:r>
        <w:t>, Zwolle 2018, catalogus Museum Catharijneconvent Utrecht, 67.</w:t>
      </w:r>
    </w:p>
  </w:footnote>
  <w:footnote w:id="21">
    <w:p w14:paraId="6DAD0E2B" w14:textId="546EB53A" w:rsidR="004C409B" w:rsidRDefault="004C409B" w:rsidP="00EB12AF">
      <w:pPr>
        <w:pStyle w:val="Voetnoottekst"/>
      </w:pPr>
      <w:r>
        <w:rPr>
          <w:rStyle w:val="Voetnootmarkering"/>
        </w:rPr>
        <w:footnoteRef/>
      </w:r>
      <w:r w:rsidR="00351B83">
        <w:t xml:space="preserve"> </w:t>
      </w:r>
      <w:r>
        <w:t xml:space="preserve">Boëtius à Bolswert, </w:t>
      </w:r>
      <w:r w:rsidRPr="00EB12AF">
        <w:rPr>
          <w:i/>
          <w:iCs/>
        </w:rPr>
        <w:t>Duyfkens ende Willemynkens Pelgrimagie tot haren beminden binnen Ierusalem</w:t>
      </w:r>
      <w:r>
        <w:t xml:space="preserve">. Hendrick Aertssens, Antwerpen 1656 (herdruk), 41. </w:t>
      </w:r>
    </w:p>
  </w:footnote>
  <w:footnote w:id="22">
    <w:p w14:paraId="04AFC3B2" w14:textId="42641BC0" w:rsidR="004C409B" w:rsidRDefault="004C409B" w:rsidP="009A05F1">
      <w:pPr>
        <w:pStyle w:val="Voetnoottekst"/>
      </w:pPr>
      <w:r>
        <w:rPr>
          <w:rStyle w:val="Voetnootmarkering"/>
        </w:rPr>
        <w:footnoteRef/>
      </w:r>
      <w:r>
        <w:t xml:space="preserve"> Jan van Gorcum, </w:t>
      </w:r>
      <w:r w:rsidRPr="00AC1AB6">
        <w:rPr>
          <w:i/>
          <w:iCs/>
        </w:rPr>
        <w:t xml:space="preserve">Den </w:t>
      </w:r>
      <w:r w:rsidRPr="00AC1AB6">
        <w:rPr>
          <w:i/>
          <w:iCs/>
        </w:rPr>
        <w:t>Geestelycken bloem-hof</w:t>
      </w:r>
      <w:r w:rsidR="00351B83">
        <w:rPr>
          <w:i/>
          <w:iCs/>
        </w:rPr>
        <w:t>.</w:t>
      </w:r>
      <w:r w:rsidRPr="00AC1AB6">
        <w:rPr>
          <w:i/>
          <w:iCs/>
        </w:rPr>
        <w:t xml:space="preserve"> </w:t>
      </w:r>
      <w:r w:rsidR="00351B83">
        <w:rPr>
          <w:i/>
          <w:iCs/>
        </w:rPr>
        <w:t>I</w:t>
      </w:r>
      <w:r w:rsidRPr="00AC1AB6">
        <w:rPr>
          <w:i/>
          <w:iCs/>
        </w:rPr>
        <w:t>nhoudende veele schoone leeringen</w:t>
      </w:r>
      <w:r w:rsidR="00351B83">
        <w:rPr>
          <w:i/>
          <w:iCs/>
        </w:rPr>
        <w:t>,</w:t>
      </w:r>
      <w:r w:rsidRPr="00AC1AB6">
        <w:rPr>
          <w:i/>
          <w:iCs/>
        </w:rPr>
        <w:t xml:space="preserve"> van de deu</w:t>
      </w:r>
      <w:r w:rsidR="00351B83">
        <w:rPr>
          <w:i/>
          <w:iCs/>
        </w:rPr>
        <w:t>ch</w:t>
      </w:r>
      <w:r w:rsidRPr="00AC1AB6">
        <w:rPr>
          <w:i/>
          <w:iCs/>
        </w:rPr>
        <w:t>den te beminnen ende d’o</w:t>
      </w:r>
      <w:r>
        <w:rPr>
          <w:i/>
          <w:iCs/>
        </w:rPr>
        <w:t>n</w:t>
      </w:r>
      <w:r w:rsidRPr="00AC1AB6">
        <w:rPr>
          <w:i/>
          <w:iCs/>
        </w:rPr>
        <w:t>deuchden te haten</w:t>
      </w:r>
      <w:r>
        <w:t>, Den Bosch 1613.</w:t>
      </w:r>
    </w:p>
  </w:footnote>
  <w:footnote w:id="23">
    <w:p w14:paraId="2800F589" w14:textId="62AEA6D0" w:rsidR="002F748E" w:rsidRDefault="002F748E">
      <w:pPr>
        <w:pStyle w:val="Voetnoottekst"/>
      </w:pPr>
      <w:r>
        <w:rPr>
          <w:rStyle w:val="Voetnootmarkering"/>
        </w:rPr>
        <w:footnoteRef/>
      </w:r>
      <w:r>
        <w:t xml:space="preserve"> Joannes </w:t>
      </w:r>
      <w:r>
        <w:t xml:space="preserve">Mytens (toegeschr.), </w:t>
      </w:r>
      <w:r w:rsidRPr="002F748E">
        <w:rPr>
          <w:i/>
          <w:iCs/>
        </w:rPr>
        <w:t>De gheestelycke vryagie</w:t>
      </w:r>
      <w:r>
        <w:t>, Brussel editie 1649, 204.</w:t>
      </w:r>
    </w:p>
  </w:footnote>
  <w:footnote w:id="24">
    <w:p w14:paraId="3B3D667A" w14:textId="256AF629" w:rsidR="004C409B" w:rsidRDefault="004C409B" w:rsidP="00736FB2">
      <w:pPr>
        <w:pStyle w:val="Voetnoottekst"/>
      </w:pPr>
      <w:r>
        <w:rPr>
          <w:rStyle w:val="Voetnootmarkering"/>
        </w:rPr>
        <w:footnoteRef/>
      </w:r>
      <w:r>
        <w:t xml:space="preserve"> Joannes </w:t>
      </w:r>
      <w:r>
        <w:t>Mytens</w:t>
      </w:r>
      <w:r w:rsidR="002F748E">
        <w:t xml:space="preserve"> (toegeschr.)</w:t>
      </w:r>
      <w:r>
        <w:t xml:space="preserve">, </w:t>
      </w:r>
      <w:r w:rsidRPr="00E32FE6">
        <w:rPr>
          <w:i/>
          <w:iCs/>
        </w:rPr>
        <w:t>De gheestelycke vryagie</w:t>
      </w:r>
      <w:r>
        <w:t xml:space="preserve">, dl. 2, Brussel </w:t>
      </w:r>
      <w:r w:rsidR="002F748E">
        <w:t xml:space="preserve">editie </w:t>
      </w:r>
      <w:r>
        <w:t xml:space="preserve">1626, 188. </w:t>
      </w:r>
    </w:p>
  </w:footnote>
  <w:footnote w:id="25">
    <w:p w14:paraId="6AD974EC" w14:textId="0FE46672" w:rsidR="004C409B" w:rsidRDefault="004C409B" w:rsidP="00575CE9">
      <w:pPr>
        <w:pStyle w:val="Voetnoottekst"/>
      </w:pPr>
      <w:r>
        <w:rPr>
          <w:rStyle w:val="Voetnootmarkering"/>
        </w:rPr>
        <w:footnoteRef/>
      </w:r>
      <w:r>
        <w:t xml:space="preserve"> Jan David, </w:t>
      </w:r>
      <w:r w:rsidRPr="002D08FC">
        <w:rPr>
          <w:i/>
          <w:iCs/>
        </w:rPr>
        <w:t xml:space="preserve">Den </w:t>
      </w:r>
      <w:r w:rsidRPr="002D08FC">
        <w:rPr>
          <w:i/>
          <w:iCs/>
        </w:rPr>
        <w:t>Bloem-hof</w:t>
      </w:r>
      <w:r>
        <w:rPr>
          <w:i/>
          <w:iCs/>
        </w:rPr>
        <w:t xml:space="preserve"> </w:t>
      </w:r>
      <w:r w:rsidRPr="002D08FC">
        <w:rPr>
          <w:i/>
          <w:iCs/>
        </w:rPr>
        <w:t>der kerckelicker ceremonien, Begrijpende de Cerimonien die in den kerckelijcken dienst ende uyt-reycken der H. Sacramenten gebruyckt worden</w:t>
      </w:r>
      <w:r>
        <w:t>, Antwerpen 1622, 26-27.</w:t>
      </w:r>
    </w:p>
  </w:footnote>
  <w:footnote w:id="26">
    <w:p w14:paraId="3E6C13B1" w14:textId="02CC5F4C" w:rsidR="004C409B" w:rsidRDefault="004C409B" w:rsidP="009A05F1">
      <w:pPr>
        <w:pStyle w:val="Voetnoottekst"/>
      </w:pPr>
      <w:r>
        <w:rPr>
          <w:rStyle w:val="Voetnootmarkering"/>
        </w:rPr>
        <w:footnoteRef/>
      </w:r>
      <w:r>
        <w:t xml:space="preserve"> Met dank aan Richard de Beer die veel voorbeelden hiervan heeft verzameld en deze voor mijn onderzoek met mij heeft gedeeld.</w:t>
      </w:r>
    </w:p>
  </w:footnote>
  <w:footnote w:id="27">
    <w:p w14:paraId="0571C12A" w14:textId="77777777" w:rsidR="004C409B" w:rsidRDefault="004C409B" w:rsidP="00E9725E">
      <w:pPr>
        <w:pStyle w:val="Voetnoottekst"/>
      </w:pPr>
      <w:r>
        <w:rPr>
          <w:rStyle w:val="Voetnootmarkering"/>
        </w:rPr>
        <w:footnoteRef/>
      </w:r>
      <w:r>
        <w:t xml:space="preserve"> </w:t>
      </w:r>
      <w:bookmarkStart w:id="4" w:name="_Hlk43272007"/>
      <w:r>
        <w:t>Theissing</w:t>
      </w:r>
      <w:bookmarkEnd w:id="4"/>
      <w:r>
        <w:t xml:space="preserve">, </w:t>
      </w:r>
      <w:r w:rsidRPr="003207C2">
        <w:rPr>
          <w:i/>
        </w:rPr>
        <w:t>Over klopjes en kwezels</w:t>
      </w:r>
      <w:r>
        <w:t xml:space="preserve">, 142. Zie voor zeventiende-eeuws kerkzilver C.M. Westerink, ‘De Amsterdamse zilversmeden Thomas en Johannes Boogaert. Hun nagelaten oeuvre’, in: P.M. le Blanc (red.), </w:t>
      </w:r>
      <w:r w:rsidRPr="00915735">
        <w:rPr>
          <w:i/>
          <w:iCs/>
        </w:rPr>
        <w:t>Kerkelijk zilver. Negen opstellen over kerkelijke zilversmeedkunst</w:t>
      </w:r>
      <w:r>
        <w:t>, Den Haag 1992, 44-65.</w:t>
      </w:r>
    </w:p>
  </w:footnote>
  <w:footnote w:id="28">
    <w:p w14:paraId="533C37C7" w14:textId="6FFC7198" w:rsidR="004C409B" w:rsidRDefault="004C409B" w:rsidP="009A05F1">
      <w:pPr>
        <w:pStyle w:val="Voetnoottekst"/>
      </w:pPr>
      <w:r>
        <w:rPr>
          <w:rStyle w:val="Voetnootmarkering"/>
        </w:rPr>
        <w:footnoteRef/>
      </w:r>
      <w:r>
        <w:t xml:space="preserve"> </w:t>
      </w:r>
      <w:bookmarkStart w:id="5" w:name="_Hlk43271952"/>
      <w:r>
        <w:t>Spaans</w:t>
      </w:r>
      <w:bookmarkEnd w:id="5"/>
      <w:r>
        <w:t xml:space="preserve">, </w:t>
      </w:r>
      <w:r w:rsidRPr="003207C2">
        <w:rPr>
          <w:i/>
        </w:rPr>
        <w:t xml:space="preserve">Levens der </w:t>
      </w:r>
      <w:r w:rsidRPr="003207C2">
        <w:rPr>
          <w:i/>
        </w:rPr>
        <w:t>maechden</w:t>
      </w:r>
      <w:r>
        <w:t>, CD-ROM deel 3, f. 13r.</w:t>
      </w:r>
    </w:p>
  </w:footnote>
  <w:footnote w:id="29">
    <w:p w14:paraId="4834BC43" w14:textId="70085CC1" w:rsidR="004C409B" w:rsidRDefault="004C409B" w:rsidP="009A05F1">
      <w:pPr>
        <w:pStyle w:val="Voetnoottekst"/>
      </w:pPr>
      <w:r>
        <w:rPr>
          <w:rStyle w:val="Voetnootmarkering"/>
        </w:rPr>
        <w:footnoteRef/>
      </w:r>
      <w:r>
        <w:t xml:space="preserve"> Gemeentearchief Amsterdam, notarieel archief 5619/14, notaris J. Commelin, 19 oktober 1697.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171325"/>
      <w:docPartObj>
        <w:docPartGallery w:val="Page Numbers (Top of Page)"/>
        <w:docPartUnique/>
      </w:docPartObj>
    </w:sdtPr>
    <w:sdtEndPr/>
    <w:sdtContent>
      <w:p w14:paraId="78CD70D6" w14:textId="3E4A2726" w:rsidR="004C409B" w:rsidRDefault="004C409B">
        <w:pPr>
          <w:pStyle w:val="Koptekst"/>
          <w:jc w:val="right"/>
        </w:pPr>
        <w:r>
          <w:fldChar w:fldCharType="begin"/>
        </w:r>
        <w:r>
          <w:instrText>PAGE   \* MERGEFORMAT</w:instrText>
        </w:r>
        <w:r>
          <w:fldChar w:fldCharType="separate"/>
        </w:r>
        <w:r>
          <w:rPr>
            <w:noProof/>
          </w:rPr>
          <w:t>14</w:t>
        </w:r>
        <w:r>
          <w:fldChar w:fldCharType="end"/>
        </w:r>
      </w:p>
    </w:sdtContent>
  </w:sdt>
  <w:p w14:paraId="09691E60" w14:textId="77777777" w:rsidR="004C409B" w:rsidRDefault="004C40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22BF0"/>
    <w:multiLevelType w:val="hybridMultilevel"/>
    <w:tmpl w:val="0BA64C56"/>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5A04EF"/>
    <w:multiLevelType w:val="hybridMultilevel"/>
    <w:tmpl w:val="3D4637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D532D2"/>
    <w:multiLevelType w:val="hybridMultilevel"/>
    <w:tmpl w:val="92DECCC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FE"/>
    <w:rsid w:val="00003016"/>
    <w:rsid w:val="00003A30"/>
    <w:rsid w:val="00003D5B"/>
    <w:rsid w:val="000053C7"/>
    <w:rsid w:val="000134D5"/>
    <w:rsid w:val="00020320"/>
    <w:rsid w:val="00023401"/>
    <w:rsid w:val="00023E55"/>
    <w:rsid w:val="00027824"/>
    <w:rsid w:val="000336C1"/>
    <w:rsid w:val="0003767A"/>
    <w:rsid w:val="000442EE"/>
    <w:rsid w:val="0004467A"/>
    <w:rsid w:val="0005227C"/>
    <w:rsid w:val="000629FF"/>
    <w:rsid w:val="00071B65"/>
    <w:rsid w:val="000814EE"/>
    <w:rsid w:val="00092638"/>
    <w:rsid w:val="000952A8"/>
    <w:rsid w:val="000956F8"/>
    <w:rsid w:val="000A0C76"/>
    <w:rsid w:val="000A20DF"/>
    <w:rsid w:val="000B0C51"/>
    <w:rsid w:val="000B34B3"/>
    <w:rsid w:val="000B4353"/>
    <w:rsid w:val="000C3388"/>
    <w:rsid w:val="000C482E"/>
    <w:rsid w:val="000C584E"/>
    <w:rsid w:val="000D4645"/>
    <w:rsid w:val="000F0F1D"/>
    <w:rsid w:val="000F4F5A"/>
    <w:rsid w:val="0010175F"/>
    <w:rsid w:val="001038EC"/>
    <w:rsid w:val="001063D0"/>
    <w:rsid w:val="00107E55"/>
    <w:rsid w:val="00112054"/>
    <w:rsid w:val="00116A0B"/>
    <w:rsid w:val="00120FFB"/>
    <w:rsid w:val="00121BEB"/>
    <w:rsid w:val="00130F10"/>
    <w:rsid w:val="00132130"/>
    <w:rsid w:val="00132C28"/>
    <w:rsid w:val="00136581"/>
    <w:rsid w:val="00141F55"/>
    <w:rsid w:val="00142B9D"/>
    <w:rsid w:val="001620CA"/>
    <w:rsid w:val="0016347E"/>
    <w:rsid w:val="00166372"/>
    <w:rsid w:val="00167B1B"/>
    <w:rsid w:val="00176C57"/>
    <w:rsid w:val="00182FA1"/>
    <w:rsid w:val="0018408A"/>
    <w:rsid w:val="00186605"/>
    <w:rsid w:val="00190315"/>
    <w:rsid w:val="00193D25"/>
    <w:rsid w:val="001973CE"/>
    <w:rsid w:val="001A038B"/>
    <w:rsid w:val="001B0314"/>
    <w:rsid w:val="001B1539"/>
    <w:rsid w:val="001B280D"/>
    <w:rsid w:val="001C62C8"/>
    <w:rsid w:val="001D7684"/>
    <w:rsid w:val="001F603B"/>
    <w:rsid w:val="00200BDE"/>
    <w:rsid w:val="0020684C"/>
    <w:rsid w:val="002077F4"/>
    <w:rsid w:val="00220877"/>
    <w:rsid w:val="002261D9"/>
    <w:rsid w:val="00232EFE"/>
    <w:rsid w:val="0023394D"/>
    <w:rsid w:val="00246FB8"/>
    <w:rsid w:val="002531FE"/>
    <w:rsid w:val="0026325E"/>
    <w:rsid w:val="00265AC5"/>
    <w:rsid w:val="002803CA"/>
    <w:rsid w:val="00280FA5"/>
    <w:rsid w:val="002934D6"/>
    <w:rsid w:val="00297BD1"/>
    <w:rsid w:val="002A6E92"/>
    <w:rsid w:val="002B133C"/>
    <w:rsid w:val="002B14BA"/>
    <w:rsid w:val="002B51FB"/>
    <w:rsid w:val="002B6E70"/>
    <w:rsid w:val="002D0344"/>
    <w:rsid w:val="002E1399"/>
    <w:rsid w:val="002E2472"/>
    <w:rsid w:val="002F644B"/>
    <w:rsid w:val="002F6800"/>
    <w:rsid w:val="002F748E"/>
    <w:rsid w:val="00300F89"/>
    <w:rsid w:val="003010D3"/>
    <w:rsid w:val="00313A1B"/>
    <w:rsid w:val="003207C2"/>
    <w:rsid w:val="00325272"/>
    <w:rsid w:val="003268BD"/>
    <w:rsid w:val="00331351"/>
    <w:rsid w:val="00334B5C"/>
    <w:rsid w:val="0033565E"/>
    <w:rsid w:val="003415ED"/>
    <w:rsid w:val="00341A5C"/>
    <w:rsid w:val="00342FB2"/>
    <w:rsid w:val="00351B83"/>
    <w:rsid w:val="00366058"/>
    <w:rsid w:val="00374E42"/>
    <w:rsid w:val="00381448"/>
    <w:rsid w:val="003816DD"/>
    <w:rsid w:val="00385F1E"/>
    <w:rsid w:val="003A52FF"/>
    <w:rsid w:val="003A7B4A"/>
    <w:rsid w:val="003B5375"/>
    <w:rsid w:val="003B7135"/>
    <w:rsid w:val="003C5AF7"/>
    <w:rsid w:val="003D660F"/>
    <w:rsid w:val="003E0475"/>
    <w:rsid w:val="003E7BC0"/>
    <w:rsid w:val="003F083A"/>
    <w:rsid w:val="003F7A65"/>
    <w:rsid w:val="004032A9"/>
    <w:rsid w:val="004075CE"/>
    <w:rsid w:val="004173F4"/>
    <w:rsid w:val="0043030F"/>
    <w:rsid w:val="004305EE"/>
    <w:rsid w:val="004307B0"/>
    <w:rsid w:val="004356D6"/>
    <w:rsid w:val="00442B9F"/>
    <w:rsid w:val="004529FC"/>
    <w:rsid w:val="004543DB"/>
    <w:rsid w:val="0046690C"/>
    <w:rsid w:val="00477255"/>
    <w:rsid w:val="004B6303"/>
    <w:rsid w:val="004B7C5A"/>
    <w:rsid w:val="004C3160"/>
    <w:rsid w:val="004C409B"/>
    <w:rsid w:val="004C536B"/>
    <w:rsid w:val="004D1EF5"/>
    <w:rsid w:val="004D24FF"/>
    <w:rsid w:val="004E0F44"/>
    <w:rsid w:val="004E3AF3"/>
    <w:rsid w:val="004F0B9F"/>
    <w:rsid w:val="004F641D"/>
    <w:rsid w:val="00503DEB"/>
    <w:rsid w:val="005077DE"/>
    <w:rsid w:val="005101D8"/>
    <w:rsid w:val="005167B7"/>
    <w:rsid w:val="005215FE"/>
    <w:rsid w:val="00522128"/>
    <w:rsid w:val="0052491F"/>
    <w:rsid w:val="00545775"/>
    <w:rsid w:val="00545931"/>
    <w:rsid w:val="00547A91"/>
    <w:rsid w:val="00561EF6"/>
    <w:rsid w:val="005661DB"/>
    <w:rsid w:val="00572CE7"/>
    <w:rsid w:val="00575CE9"/>
    <w:rsid w:val="005A58B4"/>
    <w:rsid w:val="005B0C5A"/>
    <w:rsid w:val="005B1036"/>
    <w:rsid w:val="005B5312"/>
    <w:rsid w:val="005C7FE5"/>
    <w:rsid w:val="005D3B88"/>
    <w:rsid w:val="005E01F0"/>
    <w:rsid w:val="005E1F9A"/>
    <w:rsid w:val="005E3653"/>
    <w:rsid w:val="005F7BBB"/>
    <w:rsid w:val="00605D15"/>
    <w:rsid w:val="00630247"/>
    <w:rsid w:val="006306C7"/>
    <w:rsid w:val="00637F51"/>
    <w:rsid w:val="00645CE3"/>
    <w:rsid w:val="006477AB"/>
    <w:rsid w:val="00665029"/>
    <w:rsid w:val="0067020A"/>
    <w:rsid w:val="00670E1C"/>
    <w:rsid w:val="00677D31"/>
    <w:rsid w:val="006A076C"/>
    <w:rsid w:val="006A4D02"/>
    <w:rsid w:val="006B5A40"/>
    <w:rsid w:val="006C2942"/>
    <w:rsid w:val="006C2E56"/>
    <w:rsid w:val="006C6194"/>
    <w:rsid w:val="006C7131"/>
    <w:rsid w:val="006C7429"/>
    <w:rsid w:val="006C7CA4"/>
    <w:rsid w:val="006D3B58"/>
    <w:rsid w:val="006E2F84"/>
    <w:rsid w:val="006E45D0"/>
    <w:rsid w:val="006E60E2"/>
    <w:rsid w:val="006E6A6D"/>
    <w:rsid w:val="0070054F"/>
    <w:rsid w:val="007066B9"/>
    <w:rsid w:val="007161B9"/>
    <w:rsid w:val="0072076F"/>
    <w:rsid w:val="00723663"/>
    <w:rsid w:val="00730AAF"/>
    <w:rsid w:val="007365AA"/>
    <w:rsid w:val="00736FB2"/>
    <w:rsid w:val="00755759"/>
    <w:rsid w:val="0075638C"/>
    <w:rsid w:val="00762155"/>
    <w:rsid w:val="0077052F"/>
    <w:rsid w:val="00770ADA"/>
    <w:rsid w:val="0077117A"/>
    <w:rsid w:val="00772CCD"/>
    <w:rsid w:val="00777A15"/>
    <w:rsid w:val="00782E61"/>
    <w:rsid w:val="00783F13"/>
    <w:rsid w:val="00786123"/>
    <w:rsid w:val="007A13E7"/>
    <w:rsid w:val="007B1C2A"/>
    <w:rsid w:val="007E1101"/>
    <w:rsid w:val="007E11F4"/>
    <w:rsid w:val="007F31F0"/>
    <w:rsid w:val="007F71AB"/>
    <w:rsid w:val="007F7E9E"/>
    <w:rsid w:val="00804417"/>
    <w:rsid w:val="00805D52"/>
    <w:rsid w:val="00806A37"/>
    <w:rsid w:val="00807FC2"/>
    <w:rsid w:val="008146EB"/>
    <w:rsid w:val="00814F8E"/>
    <w:rsid w:val="00822519"/>
    <w:rsid w:val="00830B01"/>
    <w:rsid w:val="008331AF"/>
    <w:rsid w:val="00837165"/>
    <w:rsid w:val="0084205D"/>
    <w:rsid w:val="008505AD"/>
    <w:rsid w:val="00853A00"/>
    <w:rsid w:val="00856B4C"/>
    <w:rsid w:val="00860AF5"/>
    <w:rsid w:val="00861071"/>
    <w:rsid w:val="0086541C"/>
    <w:rsid w:val="00875247"/>
    <w:rsid w:val="00876B6B"/>
    <w:rsid w:val="00881688"/>
    <w:rsid w:val="0088524C"/>
    <w:rsid w:val="00885B92"/>
    <w:rsid w:val="00887D42"/>
    <w:rsid w:val="00892850"/>
    <w:rsid w:val="00897754"/>
    <w:rsid w:val="008A0ADB"/>
    <w:rsid w:val="008A1F1A"/>
    <w:rsid w:val="008A4713"/>
    <w:rsid w:val="008C1EAA"/>
    <w:rsid w:val="008C4D29"/>
    <w:rsid w:val="008C7401"/>
    <w:rsid w:val="008E2CA7"/>
    <w:rsid w:val="008E7BDB"/>
    <w:rsid w:val="008F5C4F"/>
    <w:rsid w:val="0090002C"/>
    <w:rsid w:val="00911B87"/>
    <w:rsid w:val="00911C8B"/>
    <w:rsid w:val="00915735"/>
    <w:rsid w:val="00917F8D"/>
    <w:rsid w:val="0092527B"/>
    <w:rsid w:val="0092618F"/>
    <w:rsid w:val="00931936"/>
    <w:rsid w:val="0093799C"/>
    <w:rsid w:val="00941827"/>
    <w:rsid w:val="00944D17"/>
    <w:rsid w:val="00952B88"/>
    <w:rsid w:val="00962770"/>
    <w:rsid w:val="00964D45"/>
    <w:rsid w:val="00970E10"/>
    <w:rsid w:val="009734C0"/>
    <w:rsid w:val="00992521"/>
    <w:rsid w:val="0099331A"/>
    <w:rsid w:val="009A05F1"/>
    <w:rsid w:val="009B6E16"/>
    <w:rsid w:val="009C2C84"/>
    <w:rsid w:val="009C6572"/>
    <w:rsid w:val="009D5200"/>
    <w:rsid w:val="009E6423"/>
    <w:rsid w:val="009E657B"/>
    <w:rsid w:val="009F0B16"/>
    <w:rsid w:val="009F3325"/>
    <w:rsid w:val="00A11880"/>
    <w:rsid w:val="00A148DC"/>
    <w:rsid w:val="00A25096"/>
    <w:rsid w:val="00A35B38"/>
    <w:rsid w:val="00A35C00"/>
    <w:rsid w:val="00A4690F"/>
    <w:rsid w:val="00A55773"/>
    <w:rsid w:val="00A55E22"/>
    <w:rsid w:val="00A56CA8"/>
    <w:rsid w:val="00A636D1"/>
    <w:rsid w:val="00A63C0A"/>
    <w:rsid w:val="00A63C19"/>
    <w:rsid w:val="00A65984"/>
    <w:rsid w:val="00A71BB5"/>
    <w:rsid w:val="00A80486"/>
    <w:rsid w:val="00A83B64"/>
    <w:rsid w:val="00A938E0"/>
    <w:rsid w:val="00AA5280"/>
    <w:rsid w:val="00AA571B"/>
    <w:rsid w:val="00AB0E4B"/>
    <w:rsid w:val="00AB2E20"/>
    <w:rsid w:val="00AB410D"/>
    <w:rsid w:val="00AC645B"/>
    <w:rsid w:val="00AD044C"/>
    <w:rsid w:val="00AE1E36"/>
    <w:rsid w:val="00AE26E7"/>
    <w:rsid w:val="00AF0894"/>
    <w:rsid w:val="00AF5442"/>
    <w:rsid w:val="00B060BB"/>
    <w:rsid w:val="00B061AC"/>
    <w:rsid w:val="00B07527"/>
    <w:rsid w:val="00B07B50"/>
    <w:rsid w:val="00B417B8"/>
    <w:rsid w:val="00B4205D"/>
    <w:rsid w:val="00B440EA"/>
    <w:rsid w:val="00B6437E"/>
    <w:rsid w:val="00B81424"/>
    <w:rsid w:val="00B86B47"/>
    <w:rsid w:val="00B923FD"/>
    <w:rsid w:val="00BB38EA"/>
    <w:rsid w:val="00BB3B88"/>
    <w:rsid w:val="00BC3536"/>
    <w:rsid w:val="00BC5FE6"/>
    <w:rsid w:val="00BD0A00"/>
    <w:rsid w:val="00BE005C"/>
    <w:rsid w:val="00BE04D6"/>
    <w:rsid w:val="00BE40BC"/>
    <w:rsid w:val="00BE688F"/>
    <w:rsid w:val="00BF104A"/>
    <w:rsid w:val="00BF156E"/>
    <w:rsid w:val="00BF2350"/>
    <w:rsid w:val="00BF3487"/>
    <w:rsid w:val="00C023C1"/>
    <w:rsid w:val="00C1099B"/>
    <w:rsid w:val="00C16A97"/>
    <w:rsid w:val="00C265FF"/>
    <w:rsid w:val="00C33AFA"/>
    <w:rsid w:val="00C3470C"/>
    <w:rsid w:val="00C373BD"/>
    <w:rsid w:val="00C4796A"/>
    <w:rsid w:val="00C653E1"/>
    <w:rsid w:val="00C73AAC"/>
    <w:rsid w:val="00C90BD4"/>
    <w:rsid w:val="00C96E1E"/>
    <w:rsid w:val="00C971A1"/>
    <w:rsid w:val="00CA2AAD"/>
    <w:rsid w:val="00CA6C15"/>
    <w:rsid w:val="00CB0737"/>
    <w:rsid w:val="00CB423D"/>
    <w:rsid w:val="00CB46F2"/>
    <w:rsid w:val="00CC6058"/>
    <w:rsid w:val="00CC6297"/>
    <w:rsid w:val="00CD055F"/>
    <w:rsid w:val="00D03636"/>
    <w:rsid w:val="00D044FD"/>
    <w:rsid w:val="00D06489"/>
    <w:rsid w:val="00D116CC"/>
    <w:rsid w:val="00D17CA1"/>
    <w:rsid w:val="00D20A4B"/>
    <w:rsid w:val="00D219BD"/>
    <w:rsid w:val="00D2549B"/>
    <w:rsid w:val="00D46AA8"/>
    <w:rsid w:val="00D636D0"/>
    <w:rsid w:val="00D67B51"/>
    <w:rsid w:val="00D75612"/>
    <w:rsid w:val="00D83362"/>
    <w:rsid w:val="00D83F73"/>
    <w:rsid w:val="00D87739"/>
    <w:rsid w:val="00D921E1"/>
    <w:rsid w:val="00D95DE8"/>
    <w:rsid w:val="00DA2088"/>
    <w:rsid w:val="00DB0857"/>
    <w:rsid w:val="00DB14C6"/>
    <w:rsid w:val="00DB2D38"/>
    <w:rsid w:val="00DC0060"/>
    <w:rsid w:val="00DC21A4"/>
    <w:rsid w:val="00DD2277"/>
    <w:rsid w:val="00DD2453"/>
    <w:rsid w:val="00DD3CB7"/>
    <w:rsid w:val="00DE0DF3"/>
    <w:rsid w:val="00DE7241"/>
    <w:rsid w:val="00DF29AB"/>
    <w:rsid w:val="00DF6DED"/>
    <w:rsid w:val="00DF78AC"/>
    <w:rsid w:val="00E21B6F"/>
    <w:rsid w:val="00E35CD7"/>
    <w:rsid w:val="00E43C2D"/>
    <w:rsid w:val="00E5585C"/>
    <w:rsid w:val="00E65920"/>
    <w:rsid w:val="00E70306"/>
    <w:rsid w:val="00E763CA"/>
    <w:rsid w:val="00E90470"/>
    <w:rsid w:val="00E951B6"/>
    <w:rsid w:val="00E962B5"/>
    <w:rsid w:val="00E9725E"/>
    <w:rsid w:val="00EA1DC3"/>
    <w:rsid w:val="00EB12AF"/>
    <w:rsid w:val="00EB2D6C"/>
    <w:rsid w:val="00EB3CC8"/>
    <w:rsid w:val="00EB5E94"/>
    <w:rsid w:val="00EC10FA"/>
    <w:rsid w:val="00EC5A4D"/>
    <w:rsid w:val="00ED05D0"/>
    <w:rsid w:val="00ED314F"/>
    <w:rsid w:val="00EE0B22"/>
    <w:rsid w:val="00EE7B80"/>
    <w:rsid w:val="00EF0C4A"/>
    <w:rsid w:val="00F024B2"/>
    <w:rsid w:val="00F044CC"/>
    <w:rsid w:val="00F045FA"/>
    <w:rsid w:val="00F0556B"/>
    <w:rsid w:val="00F066D1"/>
    <w:rsid w:val="00F1372A"/>
    <w:rsid w:val="00F17B82"/>
    <w:rsid w:val="00F2710D"/>
    <w:rsid w:val="00F61543"/>
    <w:rsid w:val="00F703A0"/>
    <w:rsid w:val="00F74E17"/>
    <w:rsid w:val="00F763D7"/>
    <w:rsid w:val="00F77C41"/>
    <w:rsid w:val="00F81F25"/>
    <w:rsid w:val="00F92004"/>
    <w:rsid w:val="00F923AF"/>
    <w:rsid w:val="00F94E9C"/>
    <w:rsid w:val="00FB72DD"/>
    <w:rsid w:val="00FD7B8C"/>
    <w:rsid w:val="00FE1BE8"/>
    <w:rsid w:val="00FE5F0A"/>
    <w:rsid w:val="00FF1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06FF1"/>
  <w15:docId w15:val="{AD89AB06-66DD-4F64-81EF-5A96C517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5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005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0054F"/>
    <w:rPr>
      <w:sz w:val="20"/>
      <w:szCs w:val="20"/>
    </w:rPr>
  </w:style>
  <w:style w:type="character" w:styleId="Voetnootmarkering">
    <w:name w:val="footnote reference"/>
    <w:basedOn w:val="Standaardalinea-lettertype"/>
    <w:semiHidden/>
    <w:unhideWhenUsed/>
    <w:rsid w:val="0070054F"/>
    <w:rPr>
      <w:vertAlign w:val="superscript"/>
    </w:rPr>
  </w:style>
  <w:style w:type="paragraph" w:styleId="Ballontekst">
    <w:name w:val="Balloon Text"/>
    <w:basedOn w:val="Standaard"/>
    <w:link w:val="BallontekstChar"/>
    <w:uiPriority w:val="99"/>
    <w:semiHidden/>
    <w:unhideWhenUsed/>
    <w:rsid w:val="001903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315"/>
    <w:rPr>
      <w:rFonts w:ascii="Segoe UI" w:hAnsi="Segoe UI" w:cs="Segoe UI"/>
      <w:sz w:val="18"/>
      <w:szCs w:val="18"/>
    </w:rPr>
  </w:style>
  <w:style w:type="character" w:styleId="Hyperlink">
    <w:name w:val="Hyperlink"/>
    <w:basedOn w:val="Standaardalinea-lettertype"/>
    <w:uiPriority w:val="99"/>
    <w:unhideWhenUsed/>
    <w:rsid w:val="00F763D7"/>
    <w:rPr>
      <w:color w:val="0000FF"/>
      <w:u w:val="single"/>
    </w:rPr>
  </w:style>
  <w:style w:type="paragraph" w:styleId="Lijstalinea">
    <w:name w:val="List Paragraph"/>
    <w:basedOn w:val="Standaard"/>
    <w:uiPriority w:val="34"/>
    <w:qFormat/>
    <w:rsid w:val="00822519"/>
    <w:pPr>
      <w:ind w:left="720"/>
      <w:contextualSpacing/>
    </w:pPr>
  </w:style>
  <w:style w:type="paragraph" w:styleId="Koptekst">
    <w:name w:val="header"/>
    <w:basedOn w:val="Standaard"/>
    <w:link w:val="KoptekstChar"/>
    <w:uiPriority w:val="99"/>
    <w:unhideWhenUsed/>
    <w:rsid w:val="007207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076F"/>
  </w:style>
  <w:style w:type="paragraph" w:styleId="Voettekst">
    <w:name w:val="footer"/>
    <w:basedOn w:val="Standaard"/>
    <w:link w:val="VoettekstChar"/>
    <w:uiPriority w:val="99"/>
    <w:unhideWhenUsed/>
    <w:rsid w:val="007207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076F"/>
  </w:style>
  <w:style w:type="paragraph" w:styleId="Normaalweb">
    <w:name w:val="Normal (Web)"/>
    <w:basedOn w:val="Standaard"/>
    <w:uiPriority w:val="99"/>
    <w:unhideWhenUsed/>
    <w:rsid w:val="006D3B58"/>
    <w:rPr>
      <w:rFonts w:ascii="Times New Roman" w:hAnsi="Times New Roman" w:cs="Times New Roman"/>
      <w:sz w:val="24"/>
      <w:szCs w:val="24"/>
    </w:rPr>
  </w:style>
  <w:style w:type="paragraph" w:styleId="Geenafstand">
    <w:name w:val="No Spacing"/>
    <w:uiPriority w:val="1"/>
    <w:qFormat/>
    <w:rsid w:val="006D3B58"/>
    <w:pPr>
      <w:spacing w:after="0" w:line="240" w:lineRule="auto"/>
    </w:pPr>
  </w:style>
  <w:style w:type="character" w:styleId="Verwijzingopmerking">
    <w:name w:val="annotation reference"/>
    <w:basedOn w:val="Standaardalinea-lettertype"/>
    <w:uiPriority w:val="99"/>
    <w:semiHidden/>
    <w:unhideWhenUsed/>
    <w:rsid w:val="002803CA"/>
    <w:rPr>
      <w:sz w:val="16"/>
      <w:szCs w:val="16"/>
    </w:rPr>
  </w:style>
  <w:style w:type="paragraph" w:styleId="Tekstopmerking">
    <w:name w:val="annotation text"/>
    <w:basedOn w:val="Standaard"/>
    <w:link w:val="TekstopmerkingChar"/>
    <w:uiPriority w:val="99"/>
    <w:semiHidden/>
    <w:unhideWhenUsed/>
    <w:rsid w:val="002803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03CA"/>
    <w:rPr>
      <w:sz w:val="20"/>
      <w:szCs w:val="20"/>
    </w:rPr>
  </w:style>
  <w:style w:type="paragraph" w:styleId="Onderwerpvanopmerking">
    <w:name w:val="annotation subject"/>
    <w:basedOn w:val="Tekstopmerking"/>
    <w:next w:val="Tekstopmerking"/>
    <w:link w:val="OnderwerpvanopmerkingChar"/>
    <w:uiPriority w:val="99"/>
    <w:semiHidden/>
    <w:unhideWhenUsed/>
    <w:rsid w:val="002803CA"/>
    <w:rPr>
      <w:b/>
      <w:bCs/>
    </w:rPr>
  </w:style>
  <w:style w:type="character" w:customStyle="1" w:styleId="OnderwerpvanopmerkingChar">
    <w:name w:val="Onderwerp van opmerking Char"/>
    <w:basedOn w:val="TekstopmerkingChar"/>
    <w:link w:val="Onderwerpvanopmerking"/>
    <w:uiPriority w:val="99"/>
    <w:semiHidden/>
    <w:rsid w:val="00280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76517">
      <w:bodyDiv w:val="1"/>
      <w:marLeft w:val="0"/>
      <w:marRight w:val="0"/>
      <w:marTop w:val="0"/>
      <w:marBottom w:val="0"/>
      <w:divBdr>
        <w:top w:val="none" w:sz="0" w:space="0" w:color="auto"/>
        <w:left w:val="none" w:sz="0" w:space="0" w:color="auto"/>
        <w:bottom w:val="none" w:sz="0" w:space="0" w:color="auto"/>
        <w:right w:val="none" w:sz="0" w:space="0" w:color="auto"/>
      </w:divBdr>
    </w:div>
    <w:div w:id="18622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heggen@kpnmai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lonialart.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B87D-DDF1-422C-94BD-4455C897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4741</Words>
  <Characters>26081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Verheggen</dc:creator>
  <cp:lastModifiedBy>Evelyne Verheggen</cp:lastModifiedBy>
  <cp:revision>2</cp:revision>
  <cp:lastPrinted>2020-07-26T13:58:00Z</cp:lastPrinted>
  <dcterms:created xsi:type="dcterms:W3CDTF">2020-10-02T14:48:00Z</dcterms:created>
  <dcterms:modified xsi:type="dcterms:W3CDTF">2020-10-02T14:48:00Z</dcterms:modified>
</cp:coreProperties>
</file>